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C65DF" w14:textId="77777777" w:rsidR="00A63EC9" w:rsidRPr="00531835" w:rsidRDefault="00A63EC9" w:rsidP="00A63EC9">
      <w:pPr>
        <w:spacing w:after="0" w:line="240" w:lineRule="auto"/>
        <w:jc w:val="center"/>
        <w:rPr>
          <w:rStyle w:val="a8"/>
          <w:rFonts w:ascii="Times New Roman" w:hAnsi="Times New Roman" w:cs="Times New Roman"/>
          <w:b/>
          <w:bCs/>
        </w:rPr>
      </w:pPr>
    </w:p>
    <w:p w14:paraId="5D7209A9" w14:textId="1876210F" w:rsidR="00FC731F" w:rsidRPr="0028660F" w:rsidRDefault="00277598" w:rsidP="00FC731F">
      <w:pPr>
        <w:pStyle w:val="20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Toc523748387"/>
      <w:r w:rsidRPr="0028660F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A23559"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рограмма информационно-просветительских мероприятий </w:t>
      </w:r>
      <w:r w:rsidR="00FC731F" w:rsidRPr="0028660F">
        <w:rPr>
          <w:rFonts w:ascii="Times New Roman" w:hAnsi="Times New Roman" w:cs="Times New Roman"/>
          <w:color w:val="auto"/>
          <w:sz w:val="28"/>
          <w:szCs w:val="28"/>
        </w:rPr>
        <w:t>Недели</w:t>
      </w:r>
      <w:bookmarkEnd w:id="0"/>
      <w:r w:rsidR="00FC731F"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7AE99320" w14:textId="77777777" w:rsidR="00FC731F" w:rsidRPr="0028660F" w:rsidRDefault="00FC731F" w:rsidP="00FC731F">
      <w:pPr>
        <w:suppressAutoHyphens/>
        <w:spacing w:after="0" w:line="240" w:lineRule="auto"/>
        <w:ind w:firstLine="340"/>
        <w:rPr>
          <w:rFonts w:ascii="Times New Roman" w:hAnsi="Times New Roman" w:cs="Times New Roman"/>
          <w:color w:val="auto"/>
          <w:sz w:val="28"/>
          <w:szCs w:val="28"/>
        </w:rPr>
      </w:pPr>
    </w:p>
    <w:p w14:paraId="6DBE20B1" w14:textId="77777777" w:rsidR="00FC731F" w:rsidRPr="0028660F" w:rsidRDefault="00FC731F" w:rsidP="00FC731F">
      <w:pPr>
        <w:suppressAutoHyphens/>
        <w:spacing w:after="0" w:line="240" w:lineRule="auto"/>
        <w:ind w:firstLine="340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Мероприятия Недели будут проходить на основе материалов, разработанных в рамках Проекта и утвержденных Министерством финансов Российской Федерации. </w:t>
      </w:r>
    </w:p>
    <w:p w14:paraId="31F9200F" w14:textId="77777777" w:rsidR="00FC731F" w:rsidRPr="0028660F" w:rsidRDefault="00FC731F" w:rsidP="00FC731F">
      <w:pPr>
        <w:suppressAutoHyphens/>
        <w:spacing w:after="0" w:line="240" w:lineRule="auto"/>
        <w:ind w:firstLine="340"/>
        <w:rPr>
          <w:rFonts w:ascii="Times New Roman" w:hAnsi="Times New Roman" w:cs="Times New Roman"/>
          <w:color w:val="auto"/>
          <w:sz w:val="28"/>
          <w:szCs w:val="28"/>
        </w:rPr>
      </w:pPr>
    </w:p>
    <w:p w14:paraId="3D4FBFBC" w14:textId="77777777" w:rsidR="00FC731F" w:rsidRPr="0028660F" w:rsidRDefault="00FC731F" w:rsidP="00FC731F">
      <w:pPr>
        <w:suppressAutoHyphens/>
        <w:spacing w:after="0" w:line="240" w:lineRule="auto"/>
        <w:ind w:firstLine="34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Ключевые мероприятия: </w:t>
      </w:r>
    </w:p>
    <w:p w14:paraId="377B526F" w14:textId="77777777" w:rsidR="00FC731F" w:rsidRPr="0028660F" w:rsidRDefault="00FC731F" w:rsidP="00FC731F">
      <w:pPr>
        <w:suppressAutoHyphens/>
        <w:spacing w:after="0" w:line="240" w:lineRule="auto"/>
        <w:ind w:firstLine="34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1163C93" w14:textId="77777777" w:rsidR="00FC731F" w:rsidRPr="0028660F" w:rsidRDefault="00FC731F" w:rsidP="00FC731F">
      <w:pPr>
        <w:pStyle w:val="af1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Очные и онлайн семинары. 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Обширная программа мероприятий (как открытых, так их доступных для проведения в трудовых коллективах) по таким увлекательным темам как «Диагностика финансового здоровья», «Финансовое воспитание детей», так и темам по основам финансовой грамотности, разработанным в рамках Проекта, включая управление личным бюджетом, личное финансовое планирование, финансовая безопасность, управление кредитной нагрузкой, сбережения на цели и многие другие).  </w:t>
      </w:r>
    </w:p>
    <w:p w14:paraId="1D1E9B7C" w14:textId="77777777" w:rsidR="00FC731F" w:rsidRPr="0028660F" w:rsidRDefault="00FC731F" w:rsidP="00FC731F">
      <w:pPr>
        <w:suppressLineNumbers/>
        <w:suppressAutoHyphens/>
        <w:spacing w:after="0" w:line="240" w:lineRule="auto"/>
        <w:ind w:left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3A3FB3D9" w14:textId="75322CB3" w:rsidR="00FC731F" w:rsidRPr="0028660F" w:rsidRDefault="00FC731F" w:rsidP="00FC731F">
      <w:pPr>
        <w:suppressLineNumbers/>
        <w:suppressAutoHyphens/>
        <w:spacing w:after="0" w:line="240" w:lineRule="auto"/>
        <w:ind w:left="567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В течение всей Недели сбережений для ее посетителей будут проходить открытые уроки и лекции. Для проведения этих мероприятий в качестве основы задействованы: комплекты подготовленных материалов для проведения мероприятий, ориентированных на массовое привлечение внимания участников Недели к необходимости и возможностям повышения финансовой грамотности, такие как «диагностика финансового здоровья бюджета», «финансовое воспитание». Данные комплекты включаю в себя полный набор материалов для проведения мероприятий, включая сценарий мероприятия, презентацию, раздаточный материал, и даже калькулятор для расчета бюджета. 16 актуализированных модулей по базовым темам финансовой грамотности для повышения финансовой грамотности взрослого населения, созданных в рамках контракта </w:t>
      </w:r>
      <w:r w:rsidRPr="0028660F">
        <w:rPr>
          <w:rFonts w:ascii="Times New Roman" w:hAnsi="Times New Roman" w:cs="Times New Roman"/>
          <w:color w:val="auto"/>
          <w:sz w:val="28"/>
          <w:szCs w:val="28"/>
          <w:lang w:val="en-US"/>
        </w:rPr>
        <w:t>FEFLP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>/</w:t>
      </w:r>
      <w:r w:rsidRPr="0028660F">
        <w:rPr>
          <w:rFonts w:ascii="Times New Roman" w:hAnsi="Times New Roman" w:cs="Times New Roman"/>
          <w:color w:val="auto"/>
          <w:sz w:val="28"/>
          <w:szCs w:val="28"/>
          <w:lang w:val="en-US"/>
        </w:rPr>
        <w:t>QCBS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 – 3.4, каждый из которых включает в себя брошюру, памятку, задания про самостоятельной работы, тест, а также, в большинстве случаев, видео-урок по теме модуля.</w:t>
      </w:r>
    </w:p>
    <w:p w14:paraId="38E35078" w14:textId="77777777" w:rsidR="00FC731F" w:rsidRPr="0028660F" w:rsidRDefault="00FC731F" w:rsidP="00FC731F">
      <w:pPr>
        <w:suppressLineNumbers/>
        <w:suppressAutoHyphens/>
        <w:spacing w:after="0" w:line="240" w:lineRule="auto"/>
        <w:ind w:left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0392CDC2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Toc261858194"/>
      <w:r w:rsidRPr="0028660F">
        <w:rPr>
          <w:rFonts w:ascii="Times New Roman" w:hAnsi="Times New Roman" w:cs="Times New Roman"/>
          <w:color w:val="auto"/>
          <w:sz w:val="28"/>
          <w:szCs w:val="28"/>
        </w:rPr>
        <w:t>«Управление бюджетом домохозяйства»</w:t>
      </w:r>
      <w:bookmarkEnd w:id="1"/>
      <w:r w:rsidRPr="0028660F">
        <w:rPr>
          <w:rFonts w:ascii="Times New Roman" w:hAnsi="Times New Roman" w:cs="Times New Roman"/>
          <w:color w:val="auto"/>
          <w:sz w:val="28"/>
          <w:szCs w:val="28"/>
        </w:rPr>
        <w:t>. Как наконец взять свои деньги под контроль? Цель модуля - сформировать набор знаний и умений в области управления бюджетом домохозяйства.</w:t>
      </w:r>
    </w:p>
    <w:p w14:paraId="31EC4DDD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_Toc261858195"/>
      <w:r w:rsidRPr="0028660F">
        <w:rPr>
          <w:rFonts w:ascii="Times New Roman" w:hAnsi="Times New Roman" w:cs="Times New Roman"/>
          <w:color w:val="auto"/>
          <w:sz w:val="28"/>
          <w:szCs w:val="28"/>
        </w:rPr>
        <w:t>«Личный финансовый план»</w:t>
      </w:r>
      <w:bookmarkEnd w:id="2"/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.  Как начать двигаться к своим целям? Цель модуля - сформировать у потребителей набор знаний и умений для самостоятельного расчета личного финансового плана.  </w:t>
      </w:r>
    </w:p>
    <w:p w14:paraId="5173EE93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_Toc261858196"/>
      <w:r w:rsidRPr="0028660F">
        <w:rPr>
          <w:rFonts w:ascii="Times New Roman" w:hAnsi="Times New Roman" w:cs="Times New Roman"/>
          <w:color w:val="auto"/>
          <w:sz w:val="28"/>
          <w:szCs w:val="28"/>
        </w:rPr>
        <w:t>«Оптимизация структуры активов и пассивов»</w:t>
      </w:r>
      <w:bookmarkEnd w:id="3"/>
      <w:r w:rsidRPr="0028660F">
        <w:rPr>
          <w:rFonts w:ascii="Times New Roman" w:hAnsi="Times New Roman" w:cs="Times New Roman"/>
          <w:color w:val="auto"/>
          <w:sz w:val="28"/>
          <w:szCs w:val="28"/>
        </w:rPr>
        <w:t>. Как определить, что мне нужно, а что нет? Цель модуля - сформировать набор знаний и умений для наработки навыка оптимизации своих активов и обязательств.</w:t>
      </w:r>
    </w:p>
    <w:p w14:paraId="67946EB1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_Toc261858197"/>
      <w:r w:rsidRPr="0028660F">
        <w:rPr>
          <w:rFonts w:ascii="Times New Roman" w:hAnsi="Times New Roman" w:cs="Times New Roman"/>
          <w:color w:val="auto"/>
          <w:sz w:val="28"/>
          <w:szCs w:val="28"/>
        </w:rPr>
        <w:t>«Бережное потребление»</w:t>
      </w:r>
      <w:bookmarkEnd w:id="4"/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. Как можно экономить? Цель модуля - рассказать потребителям об основных способах экономии средств. </w:t>
      </w:r>
    </w:p>
    <w:p w14:paraId="44676EB7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Toc261858199"/>
      <w:r w:rsidRPr="0028660F">
        <w:rPr>
          <w:rFonts w:ascii="Times New Roman" w:hAnsi="Times New Roman" w:cs="Times New Roman"/>
          <w:color w:val="auto"/>
          <w:sz w:val="28"/>
          <w:szCs w:val="28"/>
        </w:rPr>
        <w:t>«Целевые накопительные планы»</w:t>
      </w:r>
      <w:bookmarkEnd w:id="5"/>
      <w:r w:rsidRPr="0028660F">
        <w:rPr>
          <w:rFonts w:ascii="Times New Roman" w:hAnsi="Times New Roman" w:cs="Times New Roman"/>
          <w:color w:val="auto"/>
          <w:sz w:val="28"/>
          <w:szCs w:val="28"/>
        </w:rPr>
        <w:t>. Как и где копить деньги? Цель модуля - научить планировать и достигать целей (свадьба, рождение детей, путешествия) через накопление.</w:t>
      </w:r>
    </w:p>
    <w:p w14:paraId="4F0F4A55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_Toc261858200"/>
      <w:r w:rsidRPr="0028660F">
        <w:rPr>
          <w:rFonts w:ascii="Times New Roman" w:hAnsi="Times New Roman" w:cs="Times New Roman"/>
          <w:color w:val="auto"/>
          <w:sz w:val="28"/>
          <w:szCs w:val="28"/>
        </w:rPr>
        <w:t>«Инвестиции и риски»</w:t>
      </w:r>
      <w:bookmarkEnd w:id="6"/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. Как и куда разумно инвестировать? Цель модуля - научить основным правилам осознанного инвестирования. </w:t>
      </w:r>
    </w:p>
    <w:p w14:paraId="18A36F48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_Toc261858204"/>
      <w:r w:rsidRPr="0028660F">
        <w:rPr>
          <w:rFonts w:ascii="Times New Roman" w:hAnsi="Times New Roman" w:cs="Times New Roman"/>
          <w:color w:val="auto"/>
          <w:sz w:val="28"/>
          <w:szCs w:val="28"/>
        </w:rPr>
        <w:t>«Кредитная карта и потребительские кредиты»</w:t>
      </w:r>
      <w:bookmarkEnd w:id="7"/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. Как правильно купить в кредит (телевизор, отпуск, и др.)? Цель модуля - научить потребителей 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lastRenderedPageBreak/>
        <w:t>эффективному финансированию событий и товаров длительного пользования с использованием потребительских кредитов и кредитных карт.</w:t>
      </w:r>
    </w:p>
    <w:p w14:paraId="50F0CCCF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_Toc261858205"/>
      <w:r w:rsidRPr="0028660F">
        <w:rPr>
          <w:rFonts w:ascii="Times New Roman" w:hAnsi="Times New Roman" w:cs="Times New Roman"/>
          <w:color w:val="auto"/>
          <w:sz w:val="28"/>
          <w:szCs w:val="28"/>
        </w:rPr>
        <w:t>«Покупка квартиры в кредит»</w:t>
      </w:r>
      <w:bookmarkEnd w:id="8"/>
      <w:r w:rsidRPr="0028660F">
        <w:rPr>
          <w:rFonts w:ascii="Times New Roman" w:hAnsi="Times New Roman" w:cs="Times New Roman"/>
          <w:color w:val="auto"/>
          <w:sz w:val="28"/>
          <w:szCs w:val="28"/>
        </w:rPr>
        <w:t>. Как купить квартиру в кредит? Цель модуля - рассказать обо всех особенностях, связанных с приобретением недвижимости в кредит.</w:t>
      </w:r>
    </w:p>
    <w:p w14:paraId="40EE0F1F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_Toc261858206"/>
      <w:r w:rsidRPr="0028660F">
        <w:rPr>
          <w:rFonts w:ascii="Times New Roman" w:hAnsi="Times New Roman" w:cs="Times New Roman"/>
          <w:color w:val="auto"/>
          <w:sz w:val="28"/>
          <w:szCs w:val="28"/>
        </w:rPr>
        <w:t>«Покупка медицинских и образовательных услуг в кредит»</w:t>
      </w:r>
      <w:bookmarkEnd w:id="9"/>
      <w:r w:rsidRPr="0028660F">
        <w:rPr>
          <w:rFonts w:ascii="Times New Roman" w:hAnsi="Times New Roman" w:cs="Times New Roman"/>
          <w:color w:val="auto"/>
          <w:sz w:val="28"/>
          <w:szCs w:val="28"/>
        </w:rPr>
        <w:t>. Как заплатить за обучение или лечение в кредит? Цель модуля - разъяснить потребителям способы получения налоговых вычетов при потреблении медицинских и образовательных услуг, в том числе с использованием кредита.</w:t>
      </w:r>
    </w:p>
    <w:p w14:paraId="07C6DDA6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0" w:name="_Toc261858209"/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«Страховая защита жизни и имущества». </w:t>
      </w:r>
      <w:bookmarkEnd w:id="10"/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Цель модуля – познакомить с основными разновидностями возможностей страхования и практикой их разумного применения. </w:t>
      </w:r>
    </w:p>
    <w:p w14:paraId="7331E46C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_Toc261858214"/>
      <w:r w:rsidRPr="0028660F">
        <w:rPr>
          <w:rFonts w:ascii="Times New Roman" w:hAnsi="Times New Roman" w:cs="Times New Roman"/>
          <w:color w:val="auto"/>
          <w:sz w:val="28"/>
          <w:szCs w:val="28"/>
        </w:rPr>
        <w:t>«Обязательное пенсионное страхование»</w:t>
      </w:r>
      <w:bookmarkEnd w:id="11"/>
      <w:r w:rsidRPr="0028660F">
        <w:rPr>
          <w:rFonts w:ascii="Times New Roman" w:hAnsi="Times New Roman" w:cs="Times New Roman"/>
          <w:color w:val="auto"/>
          <w:sz w:val="28"/>
          <w:szCs w:val="28"/>
        </w:rPr>
        <w:t>. Какой будет моя пенсия? Цель модуля - познакомить с устройством пенсионной системы РФ и обязательным пенсионным страхованием.</w:t>
      </w:r>
    </w:p>
    <w:p w14:paraId="5C14E923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2" w:name="_Toc261858215"/>
      <w:r w:rsidRPr="0028660F">
        <w:rPr>
          <w:rFonts w:ascii="Times New Roman" w:hAnsi="Times New Roman" w:cs="Times New Roman"/>
          <w:color w:val="auto"/>
          <w:sz w:val="28"/>
          <w:szCs w:val="28"/>
        </w:rPr>
        <w:t>«Добровольное пенсионное обеспечение</w:t>
      </w:r>
      <w:bookmarkEnd w:id="12"/>
      <w:r w:rsidRPr="0028660F">
        <w:rPr>
          <w:rFonts w:ascii="Times New Roman" w:hAnsi="Times New Roman" w:cs="Times New Roman"/>
          <w:color w:val="auto"/>
          <w:sz w:val="28"/>
          <w:szCs w:val="28"/>
        </w:rPr>
        <w:t>». Как я могу увеличить свою пенсию? Цель модуля – показать, каким образом и с помощью каких продуктов возможно увеличить пенсионные накопления.</w:t>
      </w:r>
    </w:p>
    <w:p w14:paraId="2940BEC1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3" w:name="_Toc261858216"/>
      <w:r w:rsidRPr="0028660F">
        <w:rPr>
          <w:rFonts w:ascii="Times New Roman" w:hAnsi="Times New Roman" w:cs="Times New Roman"/>
          <w:color w:val="auto"/>
          <w:sz w:val="28"/>
          <w:szCs w:val="28"/>
        </w:rPr>
        <w:t>«Инвестиционные пенсионные планы»</w:t>
      </w:r>
      <w:bookmarkEnd w:id="13"/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. Как я могу инвестировать в свою пенсию? Цель модуля - сформировать у потребителей понимание формирования пенсионных накоплений с помощью программ Негосударственных Пенсионных Фондов. </w:t>
      </w:r>
    </w:p>
    <w:p w14:paraId="33E2C031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_Toc261858219"/>
      <w:r w:rsidRPr="0028660F">
        <w:rPr>
          <w:rFonts w:ascii="Times New Roman" w:hAnsi="Times New Roman" w:cs="Times New Roman"/>
          <w:color w:val="auto"/>
          <w:sz w:val="28"/>
          <w:szCs w:val="28"/>
        </w:rPr>
        <w:t>«Права заемщика»</w:t>
      </w:r>
      <w:bookmarkEnd w:id="14"/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. Какие у меня есть права, если я беру кредит? Цель модуля - рассказать о правах граждан при получении кредитного продукта, показать основные нарушения прав заемщиков, допускаемые со стороны кредитных организаций, научить защите своих прав. </w:t>
      </w:r>
    </w:p>
    <w:p w14:paraId="1CF3D59E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5" w:name="_Toc261858220"/>
      <w:r w:rsidRPr="0028660F">
        <w:rPr>
          <w:rFonts w:ascii="Times New Roman" w:hAnsi="Times New Roman" w:cs="Times New Roman"/>
          <w:color w:val="auto"/>
          <w:sz w:val="28"/>
          <w:szCs w:val="28"/>
        </w:rPr>
        <w:t>«Права вкладчика</w:t>
      </w:r>
      <w:bookmarkEnd w:id="15"/>
      <w:r w:rsidRPr="0028660F">
        <w:rPr>
          <w:rFonts w:ascii="Times New Roman" w:hAnsi="Times New Roman" w:cs="Times New Roman"/>
          <w:color w:val="auto"/>
          <w:sz w:val="28"/>
          <w:szCs w:val="28"/>
        </w:rPr>
        <w:t>». Какие у меня есть права, если я коплю в банке? Цель модуля - рассказать о правах граждан-вкладчиков в отношениях с банками и научить защите своих прав при использовании различных инструментов вложения средств.</w:t>
      </w:r>
    </w:p>
    <w:p w14:paraId="5156E29E" w14:textId="77777777" w:rsidR="00FC731F" w:rsidRPr="0028660F" w:rsidRDefault="00FC731F" w:rsidP="00FC731F">
      <w:pPr>
        <w:pStyle w:val="af1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_Toc261858221"/>
      <w:r w:rsidRPr="0028660F">
        <w:rPr>
          <w:rFonts w:ascii="Times New Roman" w:hAnsi="Times New Roman" w:cs="Times New Roman"/>
          <w:color w:val="auto"/>
          <w:sz w:val="28"/>
          <w:szCs w:val="28"/>
        </w:rPr>
        <w:t>«Права страхователя»</w:t>
      </w:r>
      <w:bookmarkEnd w:id="16"/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. Какие у меня права, если я застраховался? Цель модуля - разъяснить основные права граждан при заключении различных видов договоров страхования, показать алгоритм действий в случае нарушения этих прав.  </w:t>
      </w:r>
    </w:p>
    <w:p w14:paraId="0D40A789" w14:textId="77777777" w:rsidR="00FC731F" w:rsidRPr="0028660F" w:rsidRDefault="00FC731F" w:rsidP="00FC73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0467E7F9" w14:textId="77777777" w:rsidR="00FC731F" w:rsidRPr="0028660F" w:rsidRDefault="00FC731F" w:rsidP="00FC731F">
      <w:pPr>
        <w:suppressLineNumbers/>
        <w:suppressAutoHyphens/>
        <w:spacing w:after="0" w:line="240" w:lineRule="auto"/>
        <w:ind w:left="567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Семинары пройдут по разработанным в рамках Проекта материалам. В роли ведущих выступят консультанты по финансовой грамотности, специалисты и эксперты Партнеров Недели, преподаватели учебных заведений (в том числе прошедшие программу повышения квалификации в рамках Проекта), аккредитованные тьюторы, эксперты финансовой сферы (сотрудники банков, страховых компаний, пенсионных фондов и др.).</w:t>
      </w:r>
    </w:p>
    <w:p w14:paraId="213AED96" w14:textId="77777777" w:rsidR="00FC731F" w:rsidRPr="0028660F" w:rsidRDefault="00FC731F" w:rsidP="00FC731F">
      <w:pPr>
        <w:suppressLineNumbers/>
        <w:suppressAutoHyphens/>
        <w:spacing w:after="0" w:line="240" w:lineRule="auto"/>
        <w:ind w:left="567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Посредством формы заказа, предусмотренной административным функционалом раздела Недель на портале, заинтересованные трудовые коллективы смогут пригласить к себе специалистов Недели для проведения мероприятий по выбранной теме и обсуждения актуальных вопросов.</w:t>
      </w:r>
      <w:r w:rsidRPr="0028660F" w:rsidDel="002C6B6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CB95AD2" w14:textId="77777777" w:rsidR="00FC731F" w:rsidRPr="0028660F" w:rsidRDefault="00FC731F" w:rsidP="00FC731F">
      <w:pPr>
        <w:suppressLineNumbers/>
        <w:suppressAutoHyphens/>
        <w:spacing w:after="0" w:line="240" w:lineRule="auto"/>
        <w:ind w:left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1DDE277F" w14:textId="77777777" w:rsidR="00FC731F" w:rsidRPr="0028660F" w:rsidRDefault="00FC731F" w:rsidP="00A23559">
      <w:pPr>
        <w:pStyle w:val="af3"/>
        <w:numPr>
          <w:ilvl w:val="0"/>
          <w:numId w:val="1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/>
          <w:color w:val="auto"/>
          <w:sz w:val="28"/>
          <w:szCs w:val="28"/>
          <w:u w:color="000000"/>
        </w:rPr>
      </w:pPr>
      <w:r w:rsidRPr="0028660F">
        <w:rPr>
          <w:rFonts w:ascii="Times New Roman" w:hAnsi="Times New Roman" w:cs="Times New Roman"/>
          <w:b/>
          <w:color w:val="auto"/>
          <w:sz w:val="28"/>
          <w:szCs w:val="28"/>
          <w:u w:color="000000"/>
        </w:rPr>
        <w:t>Онлайн программа повышения финансовой грамотности.</w:t>
      </w:r>
      <w:r w:rsidR="00A23559" w:rsidRPr="0028660F">
        <w:rPr>
          <w:rFonts w:ascii="Times New Roman" w:hAnsi="Times New Roman" w:cs="Times New Roman"/>
          <w:b/>
          <w:color w:val="auto"/>
          <w:sz w:val="28"/>
          <w:szCs w:val="28"/>
          <w:u w:color="000000"/>
        </w:rPr>
        <w:t xml:space="preserve"> </w:t>
      </w:r>
      <w:r w:rsidRPr="0028660F">
        <w:rPr>
          <w:rFonts w:ascii="Times New Roman" w:hAnsi="Times New Roman" w:cs="Times New Roman"/>
          <w:color w:val="auto"/>
          <w:sz w:val="28"/>
          <w:szCs w:val="28"/>
          <w:u w:color="000000"/>
        </w:rPr>
        <w:t>В рамках проведения V Всероссийской недели сбережений планируется провести онлайн программу по финансовой грамотности с целью более глубокого освещения основных тем финансовой грамотности, базовых принципов формирования личного бюджета и грамотного планирования своих расходов, формирования сбережений, использования основных инструментов инвестирования, а также познакомить с основами финансовой безопасности.</w:t>
      </w:r>
    </w:p>
    <w:p w14:paraId="6E9DFAB1" w14:textId="77777777" w:rsidR="00FC731F" w:rsidRPr="0028660F" w:rsidRDefault="00FC731F" w:rsidP="00FC731F">
      <w:pPr>
        <w:pStyle w:val="af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Cambria" w:hAnsi="Times New Roman" w:cs="Times New Roman"/>
          <w:color w:val="auto"/>
          <w:sz w:val="28"/>
          <w:szCs w:val="28"/>
          <w:u w:color="000000"/>
        </w:rPr>
      </w:pPr>
    </w:p>
    <w:p w14:paraId="3DA7440C" w14:textId="77777777" w:rsidR="00FC731F" w:rsidRPr="0028660F" w:rsidRDefault="00FC731F" w:rsidP="00FC731F">
      <w:pPr>
        <w:pStyle w:val="af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850"/>
        <w:jc w:val="both"/>
        <w:rPr>
          <w:rFonts w:ascii="Times New Roman" w:hAnsi="Times New Roman" w:cs="Times New Roman"/>
          <w:color w:val="auto"/>
          <w:sz w:val="28"/>
          <w:szCs w:val="28"/>
          <w:u w:color="000000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  <w:u w:color="000000"/>
        </w:rPr>
        <w:t>Задачи программы: предоставление организованного доступа к консолидированной информации (в формате онлайн курса) по финансовой грамотности;</w:t>
      </w:r>
      <w:r w:rsidR="00A23559" w:rsidRPr="0028660F">
        <w:rPr>
          <w:rFonts w:ascii="Times New Roman" w:hAnsi="Times New Roman" w:cs="Times New Roman"/>
          <w:color w:val="auto"/>
          <w:sz w:val="28"/>
          <w:szCs w:val="28"/>
          <w:u w:color="000000"/>
        </w:rPr>
        <w:t xml:space="preserve"> </w:t>
      </w:r>
      <w:r w:rsidRPr="0028660F">
        <w:rPr>
          <w:rFonts w:ascii="Times New Roman" w:hAnsi="Times New Roman" w:cs="Times New Roman"/>
          <w:color w:val="auto"/>
          <w:sz w:val="28"/>
          <w:szCs w:val="28"/>
          <w:u w:color="000000"/>
        </w:rPr>
        <w:t>проведение информационно-просветительской кампании, направленной на разъяснение важности вопросов финансовой грамотности и безопасности.</w:t>
      </w:r>
    </w:p>
    <w:p w14:paraId="54EA61FD" w14:textId="77777777" w:rsidR="00FC731F" w:rsidRPr="0028660F" w:rsidRDefault="00FC731F" w:rsidP="00FC731F">
      <w:pPr>
        <w:pStyle w:val="12"/>
        <w:tabs>
          <w:tab w:val="left" w:pos="784"/>
          <w:tab w:val="left" w:pos="1568"/>
          <w:tab w:val="left" w:pos="2352"/>
          <w:tab w:val="left" w:pos="3136"/>
          <w:tab w:val="left" w:pos="3920"/>
          <w:tab w:val="left" w:pos="4704"/>
          <w:tab w:val="left" w:pos="5488"/>
          <w:tab w:val="left" w:pos="6272"/>
          <w:tab w:val="left" w:pos="7056"/>
          <w:tab w:val="left" w:pos="7840"/>
          <w:tab w:val="left" w:pos="8624"/>
          <w:tab w:val="left" w:pos="9132"/>
        </w:tabs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EBE1AC0" w14:textId="77777777" w:rsidR="00FC731F" w:rsidRPr="0028660F" w:rsidRDefault="00FC731F" w:rsidP="00FC731F">
      <w:pPr>
        <w:pStyle w:val="af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850"/>
        <w:jc w:val="both"/>
        <w:rPr>
          <w:rFonts w:ascii="Times New Roman" w:hAnsi="Times New Roman" w:cs="Times New Roman"/>
          <w:color w:val="auto"/>
          <w:sz w:val="28"/>
          <w:szCs w:val="28"/>
          <w:u w:color="000000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  <w:u w:color="000000"/>
        </w:rPr>
        <w:t xml:space="preserve">Программа адресована в первую очередь молодежной и взрослой аудитории (22 – 60 лет) – активных и потенциальных пользователей финансовых услуг с низким и средним уровнем дохода. Фокус на эту целевую аудиторию позволяет захватить и смежные аудитории: более старшее поколение, молодежь до 22 лет, руководство и преподавателей учебных заведений, представителей бизнес-сообщества. </w:t>
      </w:r>
    </w:p>
    <w:p w14:paraId="1E150A8C" w14:textId="77777777" w:rsidR="00FC731F" w:rsidRPr="0028660F" w:rsidRDefault="00FC731F" w:rsidP="00FC731F">
      <w:pPr>
        <w:pStyle w:val="af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850"/>
        <w:jc w:val="both"/>
        <w:rPr>
          <w:rFonts w:ascii="Times New Roman" w:hAnsi="Times New Roman" w:cs="Times New Roman"/>
          <w:color w:val="auto"/>
          <w:sz w:val="28"/>
          <w:szCs w:val="28"/>
          <w:u w:color="000000"/>
        </w:rPr>
      </w:pPr>
    </w:p>
    <w:p w14:paraId="28426BB0" w14:textId="77777777" w:rsidR="00FC731F" w:rsidRPr="0028660F" w:rsidRDefault="00FC731F" w:rsidP="00FC731F">
      <w:pPr>
        <w:pStyle w:val="af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850"/>
        <w:jc w:val="both"/>
        <w:rPr>
          <w:rFonts w:ascii="Times New Roman" w:hAnsi="Times New Roman" w:cs="Times New Roman"/>
          <w:color w:val="auto"/>
          <w:sz w:val="28"/>
          <w:szCs w:val="28"/>
          <w:u w:color="000000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  <w:u w:color="000000"/>
        </w:rPr>
        <w:t xml:space="preserve">Механика проведения: доступ к прохождению программы будет предоставлен участникам на безвозмездной основе после прохождения регистрации. Программа стартует одновременно с началом Недели сбережений 2018 года и будет продолжаться до конца ноября 2018 года. </w:t>
      </w:r>
    </w:p>
    <w:p w14:paraId="1729F5B7" w14:textId="77777777" w:rsidR="00FC731F" w:rsidRPr="0028660F" w:rsidRDefault="00FC731F" w:rsidP="00FC731F">
      <w:pPr>
        <w:pStyle w:val="af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Cambria" w:hAnsi="Times New Roman" w:cs="Times New Roman"/>
          <w:color w:val="auto"/>
          <w:sz w:val="28"/>
          <w:szCs w:val="28"/>
          <w:u w:color="000000"/>
        </w:rPr>
      </w:pPr>
    </w:p>
    <w:p w14:paraId="3FC4187D" w14:textId="77777777" w:rsidR="00FC731F" w:rsidRPr="0028660F" w:rsidRDefault="00FC731F" w:rsidP="00FC73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   В рамках программы участники смогут:</w:t>
      </w:r>
    </w:p>
    <w:p w14:paraId="60EC574A" w14:textId="77777777" w:rsidR="00FC731F" w:rsidRPr="0028660F" w:rsidRDefault="00FC731F" w:rsidP="00FC731F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пройти вступительное тестирование, которое определит темы, требующие более детального изучения;</w:t>
      </w:r>
    </w:p>
    <w:p w14:paraId="65DD9097" w14:textId="77777777" w:rsidR="00FC731F" w:rsidRPr="0028660F" w:rsidRDefault="00FC731F" w:rsidP="00FC731F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самостоятельно изучить предложенные материалы по темам в текстовом и видео-формате;</w:t>
      </w:r>
    </w:p>
    <w:p w14:paraId="0000E17A" w14:textId="77777777" w:rsidR="00FC731F" w:rsidRPr="0028660F" w:rsidRDefault="00FC731F" w:rsidP="00FC731F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проверить усвоенные знания и увидеть собственный прогресс в знаниях по финансовой грамотности, пройдя итоговое тестирование после окончания программы;</w:t>
      </w:r>
    </w:p>
    <w:p w14:paraId="3CD6B905" w14:textId="77777777" w:rsidR="00FC731F" w:rsidRPr="0028660F" w:rsidRDefault="00FC731F" w:rsidP="00FC731F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задать уточняющие вопросы сертифицированному консультанту-методисту;</w:t>
      </w:r>
    </w:p>
    <w:p w14:paraId="1484DB66" w14:textId="77777777" w:rsidR="00FC731F" w:rsidRPr="0028660F" w:rsidRDefault="00FC731F" w:rsidP="00FC731F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получить сертификат о прохождении программы;</w:t>
      </w:r>
    </w:p>
    <w:p w14:paraId="47E18C81" w14:textId="77777777" w:rsidR="00FC731F" w:rsidRPr="0028660F" w:rsidRDefault="00FC731F" w:rsidP="00FC731F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получить перечень специально отобранных безопасных информационных ресурсов и литературы в области финансовой грамотности;</w:t>
      </w:r>
    </w:p>
    <w:p w14:paraId="32D81066" w14:textId="77777777" w:rsidR="00FC731F" w:rsidRPr="0028660F" w:rsidRDefault="00FC731F" w:rsidP="00FC731F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оставить отзыв о программе.</w:t>
      </w:r>
    </w:p>
    <w:p w14:paraId="25F9E33C" w14:textId="77777777" w:rsidR="00FC731F" w:rsidRPr="0028660F" w:rsidRDefault="00FC731F" w:rsidP="00FC731F">
      <w:pPr>
        <w:pStyle w:val="12"/>
        <w:tabs>
          <w:tab w:val="left" w:pos="784"/>
          <w:tab w:val="left" w:pos="1568"/>
          <w:tab w:val="left" w:pos="2352"/>
          <w:tab w:val="left" w:pos="3136"/>
          <w:tab w:val="left" w:pos="3920"/>
          <w:tab w:val="left" w:pos="4704"/>
          <w:tab w:val="left" w:pos="5488"/>
          <w:tab w:val="left" w:pos="6272"/>
          <w:tab w:val="left" w:pos="7056"/>
          <w:tab w:val="left" w:pos="7840"/>
          <w:tab w:val="left" w:pos="8624"/>
          <w:tab w:val="left" w:pos="9132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E8F47E4" w14:textId="77777777" w:rsidR="00FC731F" w:rsidRPr="0028660F" w:rsidRDefault="00FC731F" w:rsidP="00FC731F">
      <w:pPr>
        <w:pStyle w:val="af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850"/>
        <w:jc w:val="both"/>
        <w:rPr>
          <w:rFonts w:ascii="Times New Roman" w:hAnsi="Times New Roman" w:cs="Times New Roman"/>
          <w:color w:val="auto"/>
          <w:sz w:val="28"/>
          <w:szCs w:val="28"/>
          <w:u w:color="000000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  <w:u w:color="000000"/>
        </w:rPr>
        <w:t xml:space="preserve">Для дополнительного стимулирования участников программы к ее полному освоению будет организована выдача электронных сертификатов об успешном </w:t>
      </w:r>
      <w:r w:rsidRPr="0028660F">
        <w:rPr>
          <w:rFonts w:ascii="Times New Roman" w:hAnsi="Times New Roman" w:cs="Times New Roman"/>
          <w:color w:val="auto"/>
          <w:sz w:val="28"/>
          <w:szCs w:val="28"/>
          <w:u w:color="000000"/>
        </w:rPr>
        <w:lastRenderedPageBreak/>
        <w:t xml:space="preserve">окончании программы участникам программы от имени АНО «НЦФГ», как от организатора курса. </w:t>
      </w:r>
    </w:p>
    <w:p w14:paraId="59C5E086" w14:textId="77777777" w:rsidR="00FC731F" w:rsidRPr="0028660F" w:rsidRDefault="00FC731F" w:rsidP="00FC731F">
      <w:pPr>
        <w:pStyle w:val="af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850"/>
        <w:jc w:val="both"/>
        <w:rPr>
          <w:rFonts w:ascii="Times New Roman" w:hAnsi="Times New Roman" w:cs="Times New Roman"/>
          <w:color w:val="auto"/>
          <w:sz w:val="28"/>
          <w:szCs w:val="28"/>
          <w:u w:color="000000"/>
        </w:rPr>
      </w:pPr>
    </w:p>
    <w:p w14:paraId="174367B3" w14:textId="77777777" w:rsidR="00FC731F" w:rsidRPr="0028660F" w:rsidRDefault="00FC731F" w:rsidP="00FC731F">
      <w:pPr>
        <w:pStyle w:val="af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850"/>
        <w:jc w:val="both"/>
        <w:rPr>
          <w:rFonts w:ascii="Times New Roman" w:hAnsi="Times New Roman" w:cs="Times New Roman"/>
          <w:color w:val="auto"/>
          <w:sz w:val="28"/>
          <w:szCs w:val="28"/>
          <w:u w:color="000000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  <w:u w:color="000000"/>
        </w:rPr>
        <w:t xml:space="preserve">Наполнение программы: программа будет собрана на основе материалов, утвержденных ранее в Проекте в рамках контрактов QCBS-3.4 «Разработка и апробация модульных образовательных программ и прочих материалов, направленных на повышение финансовой грамотности взрослого населения» и QCBS-4.4 «Мероприятия, обеспечивающие информирование общественности о различных аспектах защиты прав потребителей финансовых услуг». </w:t>
      </w:r>
    </w:p>
    <w:p w14:paraId="0FEDEA8A" w14:textId="77777777" w:rsidR="00FC731F" w:rsidRPr="0028660F" w:rsidRDefault="00FC731F" w:rsidP="00FC731F">
      <w:pPr>
        <w:pStyle w:val="af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850"/>
        <w:jc w:val="both"/>
        <w:rPr>
          <w:rFonts w:ascii="Times New Roman" w:hAnsi="Times New Roman" w:cs="Times New Roman"/>
          <w:color w:val="auto"/>
          <w:sz w:val="28"/>
          <w:szCs w:val="28"/>
          <w:u w:color="000000"/>
        </w:rPr>
      </w:pPr>
    </w:p>
    <w:p w14:paraId="354B5F90" w14:textId="77777777" w:rsidR="00FC731F" w:rsidRPr="0028660F" w:rsidRDefault="00FC731F" w:rsidP="00FC731F">
      <w:pPr>
        <w:pStyle w:val="af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850"/>
        <w:jc w:val="both"/>
        <w:rPr>
          <w:rFonts w:ascii="Times New Roman" w:hAnsi="Times New Roman" w:cs="Times New Roman"/>
          <w:color w:val="auto"/>
          <w:sz w:val="28"/>
          <w:szCs w:val="28"/>
          <w:u w:color="000000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  <w:u w:color="000000"/>
        </w:rPr>
        <w:t>Программа включает в себя темы, закладывающие основы для формирования финансово грамотного поведения, определенные Национальной стратегией Российской Федерации, такие как:</w:t>
      </w:r>
    </w:p>
    <w:p w14:paraId="279DF054" w14:textId="77777777" w:rsidR="00FC731F" w:rsidRPr="0028660F" w:rsidRDefault="00FC731F" w:rsidP="00FC731F">
      <w:pPr>
        <w:pStyle w:val="af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Cambria" w:hAnsi="Times New Roman" w:cs="Times New Roman"/>
          <w:color w:val="auto"/>
          <w:sz w:val="28"/>
          <w:szCs w:val="28"/>
          <w:u w:color="000000"/>
        </w:rPr>
      </w:pPr>
    </w:p>
    <w:p w14:paraId="71199842" w14:textId="77777777" w:rsidR="00FC731F" w:rsidRPr="0028660F" w:rsidRDefault="00FC731F" w:rsidP="00FC731F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личное финансовое планирование,</w:t>
      </w:r>
    </w:p>
    <w:p w14:paraId="7DF322B2" w14:textId="77777777" w:rsidR="00FC731F" w:rsidRPr="0028660F" w:rsidRDefault="00FC731F" w:rsidP="00FC731F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управление бюджетом,</w:t>
      </w:r>
    </w:p>
    <w:p w14:paraId="7386F747" w14:textId="77777777" w:rsidR="00FC731F" w:rsidRPr="0028660F" w:rsidRDefault="00FC731F" w:rsidP="00FC731F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инвестиции и риски,</w:t>
      </w:r>
    </w:p>
    <w:p w14:paraId="1BC95F4C" w14:textId="77777777" w:rsidR="00FC731F" w:rsidRPr="0028660F" w:rsidRDefault="00FC731F" w:rsidP="00FC731F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защита прав потребителей финансовых услуг,</w:t>
      </w:r>
    </w:p>
    <w:p w14:paraId="1759ADDE" w14:textId="77777777" w:rsidR="00FC731F" w:rsidRPr="0028660F" w:rsidRDefault="00FC731F" w:rsidP="00FC731F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управление кредитной нагрузкой,</w:t>
      </w:r>
    </w:p>
    <w:p w14:paraId="666FED85" w14:textId="77777777" w:rsidR="00FC731F" w:rsidRPr="0028660F" w:rsidRDefault="00FC731F" w:rsidP="00FC731F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личная финансовая безопасность,</w:t>
      </w:r>
    </w:p>
    <w:p w14:paraId="6EF7F948" w14:textId="77777777" w:rsidR="00FC731F" w:rsidRPr="0028660F" w:rsidRDefault="00FC731F" w:rsidP="00FC731F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финансовое воспитание,</w:t>
      </w:r>
    </w:p>
    <w:p w14:paraId="3A232390" w14:textId="77777777" w:rsidR="00FC731F" w:rsidRPr="0028660F" w:rsidRDefault="00FC731F" w:rsidP="00FC731F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0"/>
          <w:tab w:val="left" w:pos="3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пенсионное обеспечение.</w:t>
      </w:r>
    </w:p>
    <w:p w14:paraId="71180E12" w14:textId="77777777" w:rsidR="00FC731F" w:rsidRPr="0028660F" w:rsidRDefault="00FC731F" w:rsidP="00FC731F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42E0C2AC" w14:textId="77777777" w:rsidR="00FC731F" w:rsidRPr="0028660F" w:rsidRDefault="00FC731F" w:rsidP="00FC731F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Материалы программы будут включать в себя: комплект брошюр, видео-лекции, примеры, задания, памятки с полезной информацией, вступительное и итоговое </w:t>
      </w:r>
      <w:bookmarkStart w:id="17" w:name="_GoBack"/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тестирование с автоматической интерпретацией для пользователя с целью </w:t>
      </w:r>
      <w:bookmarkEnd w:id="17"/>
      <w:r w:rsidRPr="0028660F">
        <w:rPr>
          <w:rFonts w:ascii="Times New Roman" w:hAnsi="Times New Roman" w:cs="Times New Roman"/>
          <w:color w:val="auto"/>
          <w:sz w:val="28"/>
          <w:szCs w:val="28"/>
        </w:rPr>
        <w:t>формирования индивидуальных рекомендаций и измерения прогресса знаний. А также источники дополнительной информации и полезные инструменты для планирования и управления личными финансами.</w:t>
      </w:r>
    </w:p>
    <w:p w14:paraId="43991D52" w14:textId="77777777" w:rsidR="00FC731F" w:rsidRPr="0028660F" w:rsidRDefault="00FC731F" w:rsidP="00FC731F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После окончания программы будет проведен аналитический срез участвующих в активностях, в котором будут отражены следующие параметры: возрастная категория, региональное деление и динамика изменений знаний.</w:t>
      </w:r>
    </w:p>
    <w:p w14:paraId="6406AEA6" w14:textId="77777777" w:rsidR="00FC731F" w:rsidRPr="0028660F" w:rsidRDefault="00FC731F" w:rsidP="00FC731F">
      <w:pPr>
        <w:pStyle w:val="af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Cambria" w:hAnsi="Times New Roman" w:cs="Times New Roman"/>
          <w:color w:val="auto"/>
          <w:sz w:val="28"/>
          <w:szCs w:val="28"/>
          <w:u w:color="000000"/>
        </w:rPr>
      </w:pPr>
    </w:p>
    <w:p w14:paraId="6F670AAA" w14:textId="77777777" w:rsidR="00FC731F" w:rsidRPr="0028660F" w:rsidRDefault="00FC731F" w:rsidP="00FC731F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Навигатор по ключевым темам финансовой грамотности, 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позволит участникам Недели получить доступ к подборке полезных материалов и продуктов, произведенных в рамках Проекта, по актуальным для себя вопросам. </w:t>
      </w:r>
    </w:p>
    <w:p w14:paraId="5F111F55" w14:textId="6972D224" w:rsidR="00FC731F" w:rsidRPr="0028660F" w:rsidRDefault="00FC731F" w:rsidP="00FC731F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В рамках данного раздела, будут сформированы карточки с подборкой ссылок полезных материалов, разработанных в рамках Проекта, по каждой из ключевых тем недели, для организации удобного доступа пользователя к набору знаний и самостоятельному знакомству с темой. Карточки будут произведены по таким популярным и востребованным в рамках предыдущих недель сбережений темам, таким как: управление бюджетом, управление кредитной задолженностью, формирование накоплений, защита прав потребителя финансовых услуг и другие. Также карточки будут включены в состав дополнительных материалов, рекомендуемых к изучению в составе программы очных и онлайн семинаров, а также онлайн программы по финансовой грамотности. Данное решение будет способствовать дальнейшему массовому расп</w:t>
      </w:r>
      <w:r w:rsidR="00277598"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ространению продуктов Проекта, 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а 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также обеспечит доступ пользователя к разнообразным возможностям изучения актуальных тем по финансовой грамотности.  </w:t>
      </w:r>
    </w:p>
    <w:p w14:paraId="2EEBD839" w14:textId="77777777" w:rsidR="00FC731F" w:rsidRPr="0028660F" w:rsidRDefault="00FC731F" w:rsidP="00FC731F">
      <w:pPr>
        <w:spacing w:after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8D2BC1B" w14:textId="74F49EF1" w:rsidR="00FC731F" w:rsidRPr="0028660F" w:rsidRDefault="00FC731F" w:rsidP="00A23559">
      <w:pPr>
        <w:pStyle w:val="af1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Семейный онлайн квест 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«Финансовый детектив» предоставляет участнику (индивидуально или в составе команды) возможность провести расследование, и сопоставив несколько наборов данных, для получения которых участнику необходимо решить финансовые задачи, взаимодействовать с некоторыми важными элементами финансовой инфраструктуры (РПН, банк, страховая, налоговая, пенсионный фонд, порталы агрегаторы финансовой информации, и т.п.) и даже принять участие в лекции по основам личной финансовой безопасности, для того чтобы разгадать загадку квеста. Квест предусматривает необходимость находить решения по таким темам как: личный бюджет, сбережения, кредиты и займы, страхование, налоги, пенсионное планирование, а также защита прав потребителя. В квесте реализованы задания нескольких типов: </w:t>
      </w:r>
    </w:p>
    <w:p w14:paraId="37871088" w14:textId="77777777" w:rsidR="00A23559" w:rsidRPr="0028660F" w:rsidRDefault="00A23559" w:rsidP="00A23559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5391F823" w14:textId="77777777" w:rsidR="00FC731F" w:rsidRPr="0028660F" w:rsidRDefault="00FC731F" w:rsidP="00FC731F">
      <w:pPr>
        <w:pStyle w:val="af1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Поисковые: поиск нужной информации на сайте или в документе, её передача заинтересованному лицу. Поиск конкретной информации на указанном источнике: например, рисков, которые застрахованы или условий предоставления кредита.</w:t>
      </w:r>
    </w:p>
    <w:p w14:paraId="21E9428A" w14:textId="77777777" w:rsidR="00FC731F" w:rsidRPr="0028660F" w:rsidRDefault="00FC731F" w:rsidP="00FC731F">
      <w:pPr>
        <w:pStyle w:val="af1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Аналитические: сравнение документов, выявление несоответствий. Игроку предоставлены изображения документов или сайтов, однако в них содержится ошибка. Для её выявления и получения новой улики нужно будет найти реальный документ или сайт и сравнить информацию, чтобы выявить ошибку.</w:t>
      </w:r>
    </w:p>
    <w:p w14:paraId="0CAA6A39" w14:textId="77777777" w:rsidR="00FC731F" w:rsidRPr="0028660F" w:rsidRDefault="00FC731F" w:rsidP="00FC731F">
      <w:pPr>
        <w:pStyle w:val="af1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Расчетные: выполнения разного уровня расчетов. Расчеты стоимости ипотеки, страховки, размера пенсии с использованием существующих онлайн калькуляторов. </w:t>
      </w:r>
    </w:p>
    <w:p w14:paraId="00B9C821" w14:textId="77777777" w:rsidR="00FC731F" w:rsidRPr="0028660F" w:rsidRDefault="00FC731F" w:rsidP="00FC731F">
      <w:pPr>
        <w:pStyle w:val="af1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>Диалоговые, задания-реакции, задания действия Задание-диалог. Задания, в которых игрокам нужно будет с учетом имеющихся у них улик правильно построить разговор с собеседником (сделать акценты на фактах, вывести на необходимую информацию) Задание-реакция. В случайный момент времени к команде обращается «служба поддержки банка» и сообщает о странной активности в мобильном банке. Просит сообщить номер карты, дату выпуска, имя владельца, номер с обратной стороны. «Прохождение задания» - это отказ в ответе на такой запрос. Задание-действие. При нахождении нового номера телефона команде нужно будет собственноручно попробовать добавить его в интерфейс приложения («чаты») и попробовать «связаться». Задание-действие. Игрок общается в чате с важной персоной, и у него есть возможность задать ограниченное количество вопросов, так как человек занят и не может долго переписываться. В зависимости от выбора и расстановки приоритетов командой пойдет дальнейшее расследование.</w:t>
      </w:r>
    </w:p>
    <w:p w14:paraId="723F4F09" w14:textId="77777777" w:rsidR="00FC731F" w:rsidRPr="0028660F" w:rsidRDefault="00FC731F" w:rsidP="00FC731F">
      <w:pPr>
        <w:pStyle w:val="af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01C7FD31" w14:textId="77777777" w:rsidR="00FC731F" w:rsidRPr="0028660F" w:rsidRDefault="00FC731F" w:rsidP="00A23559">
      <w:pPr>
        <w:pStyle w:val="af1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Программа повышения финансовой грамотности на рабочих местах. 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Программа для работодателей, включающая в себя возможности организации набора активностей по повышению финансовой грамотности своих сотрудников, посредством организации 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информирования и распространения полезных материалов, организации мероприятий и консультирования на рабочих местах без отрыва от работы. Уже более 100 работодателей по всей стране высоко оценили возможности участия в программе, среди них: ИКЕЯ, Ростелеком, Евраз, ОАК, Сбербанк и другие. </w:t>
      </w:r>
    </w:p>
    <w:p w14:paraId="7048F59F" w14:textId="77777777" w:rsidR="00FC731F" w:rsidRPr="0028660F" w:rsidRDefault="00FC731F" w:rsidP="00FC731F">
      <w:pPr>
        <w:suppressAutoHyphens/>
        <w:spacing w:after="0" w:line="240" w:lineRule="auto"/>
        <w:ind w:firstLine="340"/>
        <w:rPr>
          <w:rFonts w:ascii="Times New Roman" w:hAnsi="Times New Roman" w:cs="Times New Roman"/>
          <w:color w:val="auto"/>
          <w:sz w:val="28"/>
          <w:szCs w:val="28"/>
        </w:rPr>
      </w:pPr>
    </w:p>
    <w:p w14:paraId="3A03D724" w14:textId="77777777" w:rsidR="00FC731F" w:rsidRPr="0028660F" w:rsidRDefault="00FC731F" w:rsidP="00FC731F">
      <w:pPr>
        <w:suppressAutoHyphens/>
        <w:spacing w:after="0" w:line="240" w:lineRule="auto"/>
        <w:ind w:firstLine="340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Также работодателям будет предоставлен доступ к инструментам для самостоятельной организации программы, предусматривающим возможность скачать информационно-просветительские материалы, в том числе и для распространения среди сотрудников посредством внутрикорпоративных каналов коммуникации, а именно: газет, журналов, ТВ и радиоэфиров, информационных писем, специальных разделов на порталах и пр. </w:t>
      </w:r>
    </w:p>
    <w:p w14:paraId="40614CBB" w14:textId="77777777" w:rsidR="00FC731F" w:rsidRPr="0028660F" w:rsidRDefault="00FC731F" w:rsidP="00FC731F">
      <w:pPr>
        <w:spacing w:after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FC974CD" w14:textId="77777777" w:rsidR="00FC731F" w:rsidRPr="0028660F" w:rsidRDefault="00FC731F" w:rsidP="00FC731F">
      <w:pPr>
        <w:spacing w:after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Дополнительные мероприятия: </w:t>
      </w:r>
    </w:p>
    <w:p w14:paraId="1E92D8A2" w14:textId="77777777" w:rsidR="00FC731F" w:rsidRPr="0028660F" w:rsidRDefault="00FC731F" w:rsidP="00FC731F">
      <w:pPr>
        <w:spacing w:after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28D7195" w14:textId="77777777" w:rsidR="00FC731F" w:rsidRPr="0028660F" w:rsidRDefault="00FC731F" w:rsidP="00FC731F">
      <w:pPr>
        <w:pStyle w:val="af1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Сити квесты в 4-х городах. 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>В рамках Недели в четырех городах (Москва, Казань, Волгоград, Владивосток) будут проведены сити-квесты, цель которых – познакомить играющих с финансовой инфраструктурой города, дать представление о том, какие вопросы решаются в таких типичных объектах инфраструктуры, как, например, многофункциональны центры, центры занятности, банки, страховые компании, центры социального обслуживания и т.п. В этих же городах планируется проведение историко-культурных квестов с задействованием музеев и других культурных объектов.</w:t>
      </w:r>
    </w:p>
    <w:p w14:paraId="074B137C" w14:textId="77777777" w:rsidR="00FC731F" w:rsidRPr="0028660F" w:rsidRDefault="00FC731F" w:rsidP="00FC731F">
      <w:pPr>
        <w:pStyle w:val="af1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b/>
          <w:color w:val="auto"/>
          <w:sz w:val="28"/>
          <w:szCs w:val="28"/>
        </w:rPr>
        <w:t>Онлайн марафон финансового здоровья.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 Онлайн активность с ежедневными простыми заданиями для участниц, например, такими как, провести диагностику финансового здоровья, определить 3 самые прожорливые статьи бюджета и 3 способа их оптимизации, провести аудит квартиры, шкафов, косметички и выгодно распрощаться с ненужным и т.д. </w:t>
      </w:r>
    </w:p>
    <w:p w14:paraId="663731EC" w14:textId="77777777" w:rsidR="00FC731F" w:rsidRPr="0028660F" w:rsidRDefault="00FC731F" w:rsidP="00FC731F">
      <w:pPr>
        <w:pStyle w:val="af1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b/>
          <w:color w:val="auto"/>
          <w:sz w:val="28"/>
          <w:szCs w:val="28"/>
        </w:rPr>
        <w:t>Прямой эфир журнала Домашний очаг «Секреты финансового здоровья».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  Прямой эфир на Одноклассниках с участием редактора журнала, экспертов рынка и звезд обо всех важных правилах заботы о семейном бюджете, о том сколько в среднем теряют бюджеты россиян и на чем и как это изменить.  </w:t>
      </w:r>
    </w:p>
    <w:p w14:paraId="6E830C34" w14:textId="67828B05" w:rsidR="00FC731F" w:rsidRPr="0028660F" w:rsidRDefault="00FC731F" w:rsidP="00FC731F">
      <w:pPr>
        <w:pStyle w:val="af1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Серия авторских открыток про финансовое здоровье. 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>Предполагается массовое распространение</w:t>
      </w:r>
      <w:r w:rsidRPr="0028660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>серии авторских открыток по финансовой грамотности «Вместо 1000 слов» - визуально понятные и практико–ориентированные советы по гармонизации отношений с деньгами, которые позволят улуч</w:t>
      </w:r>
      <w:r w:rsidR="0032251F" w:rsidRPr="0028660F">
        <w:rPr>
          <w:rFonts w:ascii="Times New Roman" w:hAnsi="Times New Roman" w:cs="Times New Roman"/>
          <w:color w:val="auto"/>
          <w:sz w:val="28"/>
          <w:szCs w:val="28"/>
        </w:rPr>
        <w:t>ш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ить состояние финансового здоровья и настроение подписчиков. Автор открыток Блискавка Евгения. </w:t>
      </w:r>
    </w:p>
    <w:p w14:paraId="347823DF" w14:textId="77777777" w:rsidR="00FC731F" w:rsidRPr="0028660F" w:rsidRDefault="00FC731F" w:rsidP="00FC731F">
      <w:pPr>
        <w:pStyle w:val="af1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b/>
          <w:color w:val="auto"/>
          <w:sz w:val="28"/>
          <w:szCs w:val="28"/>
        </w:rPr>
        <w:t>Заседание клуба «Финансового воспитания детей» (очно и онлайн).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 Мероприятие посвящено обсуждению вопросов, связанных с воспитанием здоровых финансовых привычек у детей разных возрастов. </w:t>
      </w:r>
    </w:p>
    <w:p w14:paraId="0004FAF5" w14:textId="77777777" w:rsidR="00FC731F" w:rsidRPr="0028660F" w:rsidRDefault="00FC731F" w:rsidP="00FC731F">
      <w:pPr>
        <w:pStyle w:val="af1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Проведение урока по финансовой грамотности для учителей совместно с Учительской газетой/Дневник.ру. 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По итогам реализации подпроекта на портале Дневник.ру выяснилось, что учителям актуальны 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возможности изучения основ финансовой грамотности. Цель онлайн урока - познакомить учителей с базовыми правилами финансовой грамотности, а также с возможностями, представленными в рамках Проекта, как для повышения финансовой грамотности, так и для организации занятий с учениками. </w:t>
      </w:r>
    </w:p>
    <w:p w14:paraId="5A1C2D6B" w14:textId="77777777" w:rsidR="00FC731F" w:rsidRPr="0028660F" w:rsidRDefault="00FC731F" w:rsidP="00FC731F">
      <w:pPr>
        <w:pStyle w:val="af1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60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Проведение регионального фестиваля по финансовой грамотности (Про деньги). </w:t>
      </w:r>
      <w:r w:rsidRPr="0028660F">
        <w:rPr>
          <w:rFonts w:ascii="Times New Roman" w:hAnsi="Times New Roman" w:cs="Times New Roman"/>
          <w:color w:val="auto"/>
          <w:sz w:val="28"/>
          <w:szCs w:val="28"/>
        </w:rPr>
        <w:t xml:space="preserve">Содействие активным регионам в организации локального варианта однодневного фестиваля по финансовой грамотности при активной поддержке партнеров и участии подготовленных в рамках Проекта специалистов – консультантов по финансовой грамотности и педагогов. </w:t>
      </w:r>
    </w:p>
    <w:p w14:paraId="0607465B" w14:textId="77777777" w:rsidR="004B1226" w:rsidRPr="0028660F" w:rsidRDefault="004B12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B1226" w:rsidRPr="0028660F" w:rsidSect="00CE38AE">
      <w:headerReference w:type="default" r:id="rId9"/>
      <w:pgSz w:w="11900" w:h="16840"/>
      <w:pgMar w:top="404" w:right="850" w:bottom="360" w:left="850" w:header="510" w:footer="17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C048B7" w14:textId="77777777" w:rsidR="0086470B" w:rsidRDefault="0086470B">
      <w:pPr>
        <w:spacing w:after="0" w:line="240" w:lineRule="auto"/>
      </w:pPr>
      <w:r>
        <w:separator/>
      </w:r>
    </w:p>
  </w:endnote>
  <w:endnote w:type="continuationSeparator" w:id="0">
    <w:p w14:paraId="76E9DA66" w14:textId="77777777" w:rsidR="0086470B" w:rsidRDefault="00864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Calibri"/>
    <w:charset w:val="00"/>
    <w:family w:val="swiss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922A2B" w14:textId="77777777" w:rsidR="0086470B" w:rsidRDefault="0086470B">
      <w:pPr>
        <w:spacing w:after="0" w:line="240" w:lineRule="auto"/>
      </w:pPr>
      <w:r>
        <w:separator/>
      </w:r>
    </w:p>
  </w:footnote>
  <w:footnote w:type="continuationSeparator" w:id="0">
    <w:p w14:paraId="3E5EFAB8" w14:textId="77777777" w:rsidR="0086470B" w:rsidRDefault="00864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142172"/>
      <w:docPartObj>
        <w:docPartGallery w:val="Page Numbers (Top of Page)"/>
        <w:docPartUnique/>
      </w:docPartObj>
    </w:sdtPr>
    <w:sdtEndPr/>
    <w:sdtContent>
      <w:p w14:paraId="1C531FF5" w14:textId="103C9F1B" w:rsidR="00CE38AE" w:rsidRDefault="00CE38A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7654">
          <w:rPr>
            <w:noProof/>
          </w:rPr>
          <w:t>6</w:t>
        </w:r>
        <w:r>
          <w:fldChar w:fldCharType="end"/>
        </w:r>
      </w:p>
    </w:sdtContent>
  </w:sdt>
  <w:p w14:paraId="51BFF694" w14:textId="77777777" w:rsidR="00FC731F" w:rsidRDefault="00FC731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FC085590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D826648"/>
    <w:multiLevelType w:val="hybridMultilevel"/>
    <w:tmpl w:val="1E949F4C"/>
    <w:numStyleLink w:val="a"/>
  </w:abstractNum>
  <w:abstractNum w:abstractNumId="2">
    <w:nsid w:val="0E114AF9"/>
    <w:multiLevelType w:val="hybridMultilevel"/>
    <w:tmpl w:val="3FA898BC"/>
    <w:numStyleLink w:val="1"/>
  </w:abstractNum>
  <w:abstractNum w:abstractNumId="3">
    <w:nsid w:val="10356BBE"/>
    <w:multiLevelType w:val="hybridMultilevel"/>
    <w:tmpl w:val="40D45CD4"/>
    <w:lvl w:ilvl="0" w:tplc="A88203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700F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6EAE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6284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44C2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62B5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4C3C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EC54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6615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15E40A0"/>
    <w:multiLevelType w:val="hybridMultilevel"/>
    <w:tmpl w:val="E64215B2"/>
    <w:numStyleLink w:val="a0"/>
  </w:abstractNum>
  <w:abstractNum w:abstractNumId="5">
    <w:nsid w:val="27D37A00"/>
    <w:multiLevelType w:val="hybridMultilevel"/>
    <w:tmpl w:val="3FA898BC"/>
    <w:styleLink w:val="1"/>
    <w:lvl w:ilvl="0" w:tplc="10AE3FF2">
      <w:start w:val="1"/>
      <w:numFmt w:val="bullet"/>
      <w:lvlText w:val="•"/>
      <w:lvlJc w:val="left"/>
      <w:pPr>
        <w:tabs>
          <w:tab w:val="num" w:pos="220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1353" w:firstLine="49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00BDBE">
      <w:start w:val="1"/>
      <w:numFmt w:val="bullet"/>
      <w:lvlText w:val="o"/>
      <w:lvlJc w:val="left"/>
      <w:pPr>
        <w:tabs>
          <w:tab w:val="left" w:pos="2203"/>
          <w:tab w:val="num" w:pos="2956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2106" w:firstLine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11497FE">
      <w:start w:val="1"/>
      <w:numFmt w:val="bullet"/>
      <w:lvlText w:val="▪"/>
      <w:lvlJc w:val="left"/>
      <w:pPr>
        <w:tabs>
          <w:tab w:val="left" w:pos="2203"/>
          <w:tab w:val="left" w:pos="2880"/>
          <w:tab w:val="num" w:pos="367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2826" w:firstLine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346344A">
      <w:start w:val="1"/>
      <w:numFmt w:val="bullet"/>
      <w:lvlText w:val="•"/>
      <w:lvlJc w:val="left"/>
      <w:pPr>
        <w:tabs>
          <w:tab w:val="left" w:pos="2203"/>
          <w:tab w:val="left" w:pos="2880"/>
          <w:tab w:val="left" w:pos="3600"/>
          <w:tab w:val="num" w:pos="43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3546" w:firstLine="4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0804D3A">
      <w:start w:val="1"/>
      <w:numFmt w:val="bullet"/>
      <w:lvlText w:val="o"/>
      <w:lvlJc w:val="left"/>
      <w:pPr>
        <w:tabs>
          <w:tab w:val="left" w:pos="2203"/>
          <w:tab w:val="left" w:pos="2880"/>
          <w:tab w:val="left" w:pos="3600"/>
          <w:tab w:val="left" w:pos="4320"/>
          <w:tab w:val="num" w:pos="5116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4266" w:firstLine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C887722">
      <w:start w:val="1"/>
      <w:numFmt w:val="bullet"/>
      <w:lvlText w:val="▪"/>
      <w:lvlJc w:val="left"/>
      <w:pPr>
        <w:tabs>
          <w:tab w:val="left" w:pos="2203"/>
          <w:tab w:val="left" w:pos="2880"/>
          <w:tab w:val="left" w:pos="3600"/>
          <w:tab w:val="left" w:pos="4320"/>
          <w:tab w:val="left" w:pos="5040"/>
          <w:tab w:val="num" w:pos="5836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4986" w:firstLine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F74E75C">
      <w:start w:val="1"/>
      <w:numFmt w:val="bullet"/>
      <w:lvlText w:val="•"/>
      <w:lvlJc w:val="left"/>
      <w:pPr>
        <w:tabs>
          <w:tab w:val="left" w:pos="2203"/>
          <w:tab w:val="left" w:pos="2880"/>
          <w:tab w:val="left" w:pos="3600"/>
          <w:tab w:val="left" w:pos="4320"/>
          <w:tab w:val="left" w:pos="5040"/>
          <w:tab w:val="left" w:pos="5760"/>
          <w:tab w:val="num" w:pos="6556"/>
          <w:tab w:val="left" w:pos="7200"/>
          <w:tab w:val="left" w:pos="7920"/>
          <w:tab w:val="left" w:pos="8640"/>
          <w:tab w:val="left" w:pos="9360"/>
          <w:tab w:val="left" w:pos="9700"/>
        </w:tabs>
        <w:ind w:left="5706" w:firstLine="4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882ABA2">
      <w:start w:val="1"/>
      <w:numFmt w:val="bullet"/>
      <w:lvlText w:val="o"/>
      <w:lvlJc w:val="left"/>
      <w:pPr>
        <w:tabs>
          <w:tab w:val="left" w:pos="220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num" w:pos="7276"/>
          <w:tab w:val="left" w:pos="7920"/>
          <w:tab w:val="left" w:pos="8640"/>
          <w:tab w:val="left" w:pos="9360"/>
          <w:tab w:val="left" w:pos="9700"/>
        </w:tabs>
        <w:ind w:left="6426" w:firstLine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8563902">
      <w:start w:val="1"/>
      <w:numFmt w:val="bullet"/>
      <w:lvlText w:val="▪"/>
      <w:lvlJc w:val="left"/>
      <w:pPr>
        <w:tabs>
          <w:tab w:val="left" w:pos="220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num" w:pos="7996"/>
          <w:tab w:val="left" w:pos="8640"/>
          <w:tab w:val="left" w:pos="9360"/>
          <w:tab w:val="left" w:pos="9700"/>
        </w:tabs>
        <w:ind w:left="7146" w:firstLine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>
    <w:nsid w:val="326F0380"/>
    <w:multiLevelType w:val="hybridMultilevel"/>
    <w:tmpl w:val="066227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8F66875"/>
    <w:multiLevelType w:val="hybridMultilevel"/>
    <w:tmpl w:val="2D3A8ED4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>
    <w:nsid w:val="3AAD509A"/>
    <w:multiLevelType w:val="hybridMultilevel"/>
    <w:tmpl w:val="E64215B2"/>
    <w:styleLink w:val="a0"/>
    <w:lvl w:ilvl="0" w:tplc="B4BE521C">
      <w:start w:val="1"/>
      <w:numFmt w:val="decimal"/>
      <w:lvlText w:val="%1."/>
      <w:lvlJc w:val="left"/>
      <w:pPr>
        <w:tabs>
          <w:tab w:val="left" w:pos="720"/>
          <w:tab w:val="num" w:pos="110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253" w:firstLine="5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CE4AE16">
      <w:start w:val="1"/>
      <w:numFmt w:val="decimal"/>
      <w:lvlText w:val="%2."/>
      <w:lvlJc w:val="left"/>
      <w:pPr>
        <w:tabs>
          <w:tab w:val="left" w:pos="720"/>
          <w:tab w:val="left" w:pos="1103"/>
          <w:tab w:val="left" w:pos="1440"/>
          <w:tab w:val="num" w:pos="190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1053" w:firstLine="5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CEAAE6">
      <w:start w:val="1"/>
      <w:numFmt w:val="decimal"/>
      <w:lvlText w:val="%3."/>
      <w:lvlJc w:val="left"/>
      <w:pPr>
        <w:tabs>
          <w:tab w:val="left" w:pos="720"/>
          <w:tab w:val="left" w:pos="1103"/>
          <w:tab w:val="left" w:pos="1440"/>
          <w:tab w:val="left" w:pos="2160"/>
          <w:tab w:val="num" w:pos="270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1853" w:firstLine="5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23AFCD8">
      <w:start w:val="1"/>
      <w:numFmt w:val="decimal"/>
      <w:lvlText w:val="%4."/>
      <w:lvlJc w:val="left"/>
      <w:pPr>
        <w:tabs>
          <w:tab w:val="left" w:pos="720"/>
          <w:tab w:val="left" w:pos="1103"/>
          <w:tab w:val="left" w:pos="1440"/>
          <w:tab w:val="left" w:pos="2160"/>
          <w:tab w:val="left" w:pos="2880"/>
          <w:tab w:val="num" w:pos="3503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2653" w:firstLine="5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27415F8">
      <w:start w:val="1"/>
      <w:numFmt w:val="decimal"/>
      <w:lvlText w:val="%5."/>
      <w:lvlJc w:val="left"/>
      <w:pPr>
        <w:tabs>
          <w:tab w:val="left" w:pos="720"/>
          <w:tab w:val="left" w:pos="1103"/>
          <w:tab w:val="left" w:pos="1440"/>
          <w:tab w:val="left" w:pos="2160"/>
          <w:tab w:val="left" w:pos="2880"/>
          <w:tab w:val="left" w:pos="3600"/>
          <w:tab w:val="num" w:pos="430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3453" w:firstLine="5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1E23468">
      <w:start w:val="1"/>
      <w:numFmt w:val="decimal"/>
      <w:lvlText w:val="%6."/>
      <w:lvlJc w:val="left"/>
      <w:pPr>
        <w:tabs>
          <w:tab w:val="left" w:pos="720"/>
          <w:tab w:val="left" w:pos="1103"/>
          <w:tab w:val="left" w:pos="1440"/>
          <w:tab w:val="left" w:pos="2160"/>
          <w:tab w:val="left" w:pos="2880"/>
          <w:tab w:val="left" w:pos="3600"/>
          <w:tab w:val="left" w:pos="4320"/>
          <w:tab w:val="num" w:pos="5103"/>
          <w:tab w:val="left" w:pos="5760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4253" w:firstLine="5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526168">
      <w:start w:val="1"/>
      <w:numFmt w:val="decimal"/>
      <w:lvlText w:val="%7."/>
      <w:lvlJc w:val="left"/>
      <w:pPr>
        <w:tabs>
          <w:tab w:val="left" w:pos="720"/>
          <w:tab w:val="left" w:pos="110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num" w:pos="5903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5053" w:firstLine="5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00000A">
      <w:start w:val="1"/>
      <w:numFmt w:val="decimal"/>
      <w:lvlText w:val="%8."/>
      <w:lvlJc w:val="left"/>
      <w:pPr>
        <w:tabs>
          <w:tab w:val="left" w:pos="720"/>
          <w:tab w:val="left" w:pos="110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num" w:pos="6703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5853" w:firstLine="5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A1EAB02">
      <w:start w:val="1"/>
      <w:numFmt w:val="decimal"/>
      <w:lvlText w:val="%9."/>
      <w:lvlJc w:val="left"/>
      <w:pPr>
        <w:tabs>
          <w:tab w:val="left" w:pos="720"/>
          <w:tab w:val="left" w:pos="110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num" w:pos="7503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6653" w:firstLine="5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>
    <w:nsid w:val="3B0F7672"/>
    <w:multiLevelType w:val="hybridMultilevel"/>
    <w:tmpl w:val="6A6C393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10C1E5A"/>
    <w:multiLevelType w:val="hybridMultilevel"/>
    <w:tmpl w:val="1E949F4C"/>
    <w:styleLink w:val="a"/>
    <w:lvl w:ilvl="0" w:tplc="A91E8DDA">
      <w:start w:val="1"/>
      <w:numFmt w:val="bullet"/>
      <w:lvlText w:val="•"/>
      <w:lvlJc w:val="left"/>
      <w:pPr>
        <w:tabs>
          <w:tab w:val="left" w:pos="720"/>
          <w:tab w:val="num" w:pos="1040"/>
          <w:tab w:val="left" w:pos="1440"/>
          <w:tab w:val="left" w:pos="16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189" w:firstLine="6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EA3036">
      <w:start w:val="1"/>
      <w:numFmt w:val="bullet"/>
      <w:lvlText w:val="•"/>
      <w:lvlJc w:val="left"/>
      <w:pPr>
        <w:tabs>
          <w:tab w:val="left" w:pos="720"/>
          <w:tab w:val="left" w:pos="1440"/>
          <w:tab w:val="num" w:pos="16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789" w:firstLine="6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076B55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1640"/>
          <w:tab w:val="num" w:pos="22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1389" w:firstLine="6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DC72C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1640"/>
          <w:tab w:val="left" w:pos="2160"/>
          <w:tab w:val="num" w:pos="28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1989" w:firstLine="6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2EC22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1640"/>
          <w:tab w:val="left" w:pos="2160"/>
          <w:tab w:val="left" w:pos="2880"/>
          <w:tab w:val="num" w:pos="3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2589" w:firstLine="6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C84639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1640"/>
          <w:tab w:val="left" w:pos="2160"/>
          <w:tab w:val="left" w:pos="2880"/>
          <w:tab w:val="left" w:pos="3600"/>
          <w:tab w:val="num" w:pos="40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3189" w:firstLine="6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9E20E4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1640"/>
          <w:tab w:val="left" w:pos="2160"/>
          <w:tab w:val="left" w:pos="2880"/>
          <w:tab w:val="left" w:pos="3600"/>
          <w:tab w:val="left" w:pos="4320"/>
          <w:tab w:val="num" w:pos="4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3789" w:firstLine="6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6826B4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1640"/>
          <w:tab w:val="left" w:pos="2160"/>
          <w:tab w:val="left" w:pos="2880"/>
          <w:tab w:val="left" w:pos="3600"/>
          <w:tab w:val="left" w:pos="4320"/>
          <w:tab w:val="left" w:pos="5040"/>
          <w:tab w:val="num" w:pos="5240"/>
          <w:tab w:val="left" w:pos="5760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4389" w:firstLine="6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BCC0F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1640"/>
          <w:tab w:val="left" w:pos="2160"/>
          <w:tab w:val="left" w:pos="2880"/>
          <w:tab w:val="left" w:pos="3600"/>
          <w:tab w:val="left" w:pos="4320"/>
          <w:tab w:val="left" w:pos="5040"/>
          <w:tab w:val="num" w:pos="5840"/>
          <w:tab w:val="left" w:pos="6480"/>
          <w:tab w:val="left" w:pos="7200"/>
          <w:tab w:val="left" w:pos="7920"/>
          <w:tab w:val="left" w:pos="8640"/>
          <w:tab w:val="left" w:pos="8849"/>
          <w:tab w:val="left" w:pos="9204"/>
          <w:tab w:val="left" w:pos="9546"/>
          <w:tab w:val="left" w:pos="9700"/>
        </w:tabs>
        <w:ind w:left="4989" w:firstLine="6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>
    <w:nsid w:val="425F6B1B"/>
    <w:multiLevelType w:val="hybridMultilevel"/>
    <w:tmpl w:val="A85E89A2"/>
    <w:numStyleLink w:val="2"/>
  </w:abstractNum>
  <w:abstractNum w:abstractNumId="12">
    <w:nsid w:val="54EF1D80"/>
    <w:multiLevelType w:val="hybridMultilevel"/>
    <w:tmpl w:val="453A3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F74305"/>
    <w:multiLevelType w:val="hybridMultilevel"/>
    <w:tmpl w:val="1EAAB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C07DF6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B31164"/>
    <w:multiLevelType w:val="hybridMultilevel"/>
    <w:tmpl w:val="A85E89A2"/>
    <w:styleLink w:val="2"/>
    <w:lvl w:ilvl="0" w:tplc="B7B2C656">
      <w:start w:val="1"/>
      <w:numFmt w:val="bullet"/>
      <w:lvlText w:val="•"/>
      <w:lvlJc w:val="left"/>
      <w:pPr>
        <w:tabs>
          <w:tab w:val="num" w:pos="220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1353" w:firstLine="49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6BE4D5A">
      <w:start w:val="1"/>
      <w:numFmt w:val="bullet"/>
      <w:lvlText w:val="o"/>
      <w:lvlJc w:val="left"/>
      <w:pPr>
        <w:tabs>
          <w:tab w:val="left" w:pos="2203"/>
          <w:tab w:val="num" w:pos="2956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2106" w:firstLine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9E636C">
      <w:start w:val="1"/>
      <w:numFmt w:val="bullet"/>
      <w:lvlText w:val="▪"/>
      <w:lvlJc w:val="left"/>
      <w:pPr>
        <w:tabs>
          <w:tab w:val="left" w:pos="2203"/>
          <w:tab w:val="left" w:pos="2880"/>
          <w:tab w:val="num" w:pos="367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2826" w:firstLine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C86E00E">
      <w:start w:val="1"/>
      <w:numFmt w:val="bullet"/>
      <w:lvlText w:val="•"/>
      <w:lvlJc w:val="left"/>
      <w:pPr>
        <w:tabs>
          <w:tab w:val="left" w:pos="2203"/>
          <w:tab w:val="left" w:pos="2880"/>
          <w:tab w:val="left" w:pos="3600"/>
          <w:tab w:val="num" w:pos="43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3546" w:firstLine="4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394960C">
      <w:start w:val="1"/>
      <w:numFmt w:val="bullet"/>
      <w:lvlText w:val="o"/>
      <w:lvlJc w:val="left"/>
      <w:pPr>
        <w:tabs>
          <w:tab w:val="left" w:pos="2203"/>
          <w:tab w:val="left" w:pos="2880"/>
          <w:tab w:val="left" w:pos="3600"/>
          <w:tab w:val="left" w:pos="4320"/>
          <w:tab w:val="num" w:pos="5116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4266" w:firstLine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A9896B2">
      <w:start w:val="1"/>
      <w:numFmt w:val="bullet"/>
      <w:lvlText w:val="▪"/>
      <w:lvlJc w:val="left"/>
      <w:pPr>
        <w:tabs>
          <w:tab w:val="left" w:pos="2203"/>
          <w:tab w:val="left" w:pos="2880"/>
          <w:tab w:val="left" w:pos="3600"/>
          <w:tab w:val="left" w:pos="4320"/>
          <w:tab w:val="left" w:pos="5040"/>
          <w:tab w:val="num" w:pos="5836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4986" w:firstLine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06E0D6">
      <w:start w:val="1"/>
      <w:numFmt w:val="bullet"/>
      <w:lvlText w:val="•"/>
      <w:lvlJc w:val="left"/>
      <w:pPr>
        <w:tabs>
          <w:tab w:val="left" w:pos="2203"/>
          <w:tab w:val="left" w:pos="2880"/>
          <w:tab w:val="left" w:pos="3600"/>
          <w:tab w:val="left" w:pos="4320"/>
          <w:tab w:val="left" w:pos="5040"/>
          <w:tab w:val="left" w:pos="5760"/>
          <w:tab w:val="num" w:pos="6556"/>
          <w:tab w:val="left" w:pos="7200"/>
          <w:tab w:val="left" w:pos="7920"/>
          <w:tab w:val="left" w:pos="8640"/>
          <w:tab w:val="left" w:pos="9360"/>
          <w:tab w:val="left" w:pos="9700"/>
        </w:tabs>
        <w:ind w:left="5706" w:firstLine="4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E1406FA">
      <w:start w:val="1"/>
      <w:numFmt w:val="bullet"/>
      <w:lvlText w:val="o"/>
      <w:lvlJc w:val="left"/>
      <w:pPr>
        <w:tabs>
          <w:tab w:val="left" w:pos="220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num" w:pos="7276"/>
          <w:tab w:val="left" w:pos="7920"/>
          <w:tab w:val="left" w:pos="8640"/>
          <w:tab w:val="left" w:pos="9360"/>
          <w:tab w:val="left" w:pos="9700"/>
        </w:tabs>
        <w:ind w:left="6426" w:firstLine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94ACF46">
      <w:start w:val="1"/>
      <w:numFmt w:val="bullet"/>
      <w:lvlText w:val="▪"/>
      <w:lvlJc w:val="left"/>
      <w:pPr>
        <w:tabs>
          <w:tab w:val="left" w:pos="220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num" w:pos="7996"/>
          <w:tab w:val="left" w:pos="8640"/>
          <w:tab w:val="left" w:pos="9360"/>
          <w:tab w:val="left" w:pos="9700"/>
        </w:tabs>
        <w:ind w:left="7146" w:firstLine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>
    <w:nsid w:val="78C330F3"/>
    <w:multiLevelType w:val="hybridMultilevel"/>
    <w:tmpl w:val="AF143F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4"/>
  </w:num>
  <w:num w:numId="4">
    <w:abstractNumId w:val="11"/>
  </w:num>
  <w:num w:numId="5">
    <w:abstractNumId w:val="8"/>
  </w:num>
  <w:num w:numId="6">
    <w:abstractNumId w:val="4"/>
  </w:num>
  <w:num w:numId="7">
    <w:abstractNumId w:val="10"/>
  </w:num>
  <w:num w:numId="8">
    <w:abstractNumId w:val="1"/>
  </w:num>
  <w:num w:numId="9">
    <w:abstractNumId w:val="4"/>
    <w:lvlOverride w:ilvl="0">
      <w:startOverride w:val="2"/>
    </w:lvlOverride>
  </w:num>
  <w:num w:numId="10">
    <w:abstractNumId w:val="1"/>
    <w:lvlOverride w:ilvl="0">
      <w:lvl w:ilvl="0" w:tplc="5AA04248">
        <w:start w:val="1"/>
        <w:numFmt w:val="bullet"/>
        <w:lvlText w:val="•"/>
        <w:lvlJc w:val="left"/>
        <w:pPr>
          <w:tabs>
            <w:tab w:val="num" w:pos="1040"/>
          </w:tabs>
          <w:ind w:left="189" w:firstLine="6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9A8575C">
        <w:start w:val="1"/>
        <w:numFmt w:val="bullet"/>
        <w:lvlText w:val="•"/>
        <w:lvlJc w:val="left"/>
        <w:pPr>
          <w:tabs>
            <w:tab w:val="left" w:pos="1440"/>
            <w:tab w:val="num" w:pos="1639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8849"/>
            <w:tab w:val="left" w:pos="9204"/>
            <w:tab w:val="left" w:pos="9546"/>
            <w:tab w:val="left" w:pos="9700"/>
          </w:tabs>
          <w:ind w:left="789" w:firstLine="66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FF08390">
        <w:start w:val="1"/>
        <w:numFmt w:val="bullet"/>
        <w:lvlText w:val="•"/>
        <w:lvlJc w:val="left"/>
        <w:pPr>
          <w:tabs>
            <w:tab w:val="left" w:pos="1440"/>
            <w:tab w:val="left" w:pos="1639"/>
            <w:tab w:val="num" w:pos="2239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8849"/>
            <w:tab w:val="left" w:pos="9204"/>
            <w:tab w:val="left" w:pos="9546"/>
            <w:tab w:val="left" w:pos="9700"/>
          </w:tabs>
          <w:ind w:left="1389" w:firstLine="66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2CA31EA">
        <w:start w:val="1"/>
        <w:numFmt w:val="bullet"/>
        <w:lvlText w:val="•"/>
        <w:lvlJc w:val="left"/>
        <w:pPr>
          <w:tabs>
            <w:tab w:val="left" w:pos="1440"/>
            <w:tab w:val="left" w:pos="1639"/>
            <w:tab w:val="left" w:pos="2160"/>
            <w:tab w:val="num" w:pos="2839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8849"/>
            <w:tab w:val="left" w:pos="9204"/>
            <w:tab w:val="left" w:pos="9546"/>
            <w:tab w:val="left" w:pos="9700"/>
          </w:tabs>
          <w:ind w:left="1989" w:firstLine="66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990CF58">
        <w:start w:val="1"/>
        <w:numFmt w:val="bullet"/>
        <w:lvlText w:val="•"/>
        <w:lvlJc w:val="left"/>
        <w:pPr>
          <w:tabs>
            <w:tab w:val="left" w:pos="1440"/>
            <w:tab w:val="left" w:pos="1639"/>
            <w:tab w:val="left" w:pos="2160"/>
            <w:tab w:val="left" w:pos="2880"/>
            <w:tab w:val="num" w:pos="3439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8849"/>
            <w:tab w:val="left" w:pos="9204"/>
            <w:tab w:val="left" w:pos="9546"/>
            <w:tab w:val="left" w:pos="9700"/>
          </w:tabs>
          <w:ind w:left="2589" w:firstLine="66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750A9D2">
        <w:start w:val="1"/>
        <w:numFmt w:val="bullet"/>
        <w:lvlText w:val="•"/>
        <w:lvlJc w:val="left"/>
        <w:pPr>
          <w:tabs>
            <w:tab w:val="left" w:pos="1440"/>
            <w:tab w:val="left" w:pos="1639"/>
            <w:tab w:val="left" w:pos="2160"/>
            <w:tab w:val="left" w:pos="2880"/>
            <w:tab w:val="left" w:pos="3600"/>
            <w:tab w:val="num" w:pos="4039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8849"/>
            <w:tab w:val="left" w:pos="9204"/>
            <w:tab w:val="left" w:pos="9546"/>
            <w:tab w:val="left" w:pos="9700"/>
          </w:tabs>
          <w:ind w:left="3189" w:firstLine="66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07AC6EE">
        <w:start w:val="1"/>
        <w:numFmt w:val="bullet"/>
        <w:lvlText w:val="•"/>
        <w:lvlJc w:val="left"/>
        <w:pPr>
          <w:tabs>
            <w:tab w:val="left" w:pos="1440"/>
            <w:tab w:val="left" w:pos="1639"/>
            <w:tab w:val="left" w:pos="2160"/>
            <w:tab w:val="left" w:pos="2880"/>
            <w:tab w:val="left" w:pos="3600"/>
            <w:tab w:val="left" w:pos="4320"/>
            <w:tab w:val="num" w:pos="4639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8849"/>
            <w:tab w:val="left" w:pos="9204"/>
            <w:tab w:val="left" w:pos="9546"/>
            <w:tab w:val="left" w:pos="9700"/>
          </w:tabs>
          <w:ind w:left="3789" w:firstLine="66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ABAF1FE">
        <w:start w:val="1"/>
        <w:numFmt w:val="bullet"/>
        <w:lvlText w:val="•"/>
        <w:lvlJc w:val="left"/>
        <w:pPr>
          <w:tabs>
            <w:tab w:val="left" w:pos="1440"/>
            <w:tab w:val="left" w:pos="1639"/>
            <w:tab w:val="left" w:pos="2160"/>
            <w:tab w:val="left" w:pos="2880"/>
            <w:tab w:val="left" w:pos="3600"/>
            <w:tab w:val="left" w:pos="4320"/>
            <w:tab w:val="left" w:pos="5040"/>
            <w:tab w:val="num" w:pos="5239"/>
            <w:tab w:val="left" w:pos="5760"/>
            <w:tab w:val="left" w:pos="6480"/>
            <w:tab w:val="left" w:pos="7200"/>
            <w:tab w:val="left" w:pos="7920"/>
            <w:tab w:val="left" w:pos="8640"/>
            <w:tab w:val="left" w:pos="8849"/>
            <w:tab w:val="left" w:pos="9204"/>
            <w:tab w:val="left" w:pos="9546"/>
            <w:tab w:val="left" w:pos="9700"/>
          </w:tabs>
          <w:ind w:left="4389" w:firstLine="66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C701BB8">
        <w:start w:val="1"/>
        <w:numFmt w:val="bullet"/>
        <w:lvlText w:val="•"/>
        <w:lvlJc w:val="left"/>
        <w:pPr>
          <w:tabs>
            <w:tab w:val="left" w:pos="1440"/>
            <w:tab w:val="left" w:pos="1639"/>
            <w:tab w:val="left" w:pos="2160"/>
            <w:tab w:val="left" w:pos="2880"/>
            <w:tab w:val="left" w:pos="3600"/>
            <w:tab w:val="left" w:pos="4320"/>
            <w:tab w:val="left" w:pos="5040"/>
            <w:tab w:val="num" w:pos="5839"/>
            <w:tab w:val="left" w:pos="6480"/>
            <w:tab w:val="left" w:pos="7200"/>
            <w:tab w:val="left" w:pos="7920"/>
            <w:tab w:val="left" w:pos="8640"/>
            <w:tab w:val="left" w:pos="8849"/>
            <w:tab w:val="left" w:pos="9204"/>
            <w:tab w:val="left" w:pos="9546"/>
            <w:tab w:val="left" w:pos="9700"/>
          </w:tabs>
          <w:ind w:left="4989" w:firstLine="66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4"/>
    <w:lvlOverride w:ilvl="0">
      <w:startOverride w:val="3"/>
    </w:lvlOverride>
  </w:num>
  <w:num w:numId="12">
    <w:abstractNumId w:val="13"/>
  </w:num>
  <w:num w:numId="13">
    <w:abstractNumId w:val="7"/>
  </w:num>
  <w:num w:numId="14">
    <w:abstractNumId w:val="3"/>
  </w:num>
  <w:num w:numId="15">
    <w:abstractNumId w:val="9"/>
  </w:num>
  <w:num w:numId="16">
    <w:abstractNumId w:val="15"/>
  </w:num>
  <w:num w:numId="17">
    <w:abstractNumId w:val="0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226"/>
    <w:rsid w:val="00050B3C"/>
    <w:rsid w:val="00067306"/>
    <w:rsid w:val="000A31FE"/>
    <w:rsid w:val="000C06BB"/>
    <w:rsid w:val="000D6E1E"/>
    <w:rsid w:val="001162C4"/>
    <w:rsid w:val="00170C3D"/>
    <w:rsid w:val="00173EBB"/>
    <w:rsid w:val="001B2316"/>
    <w:rsid w:val="002041BE"/>
    <w:rsid w:val="00210167"/>
    <w:rsid w:val="00223ACC"/>
    <w:rsid w:val="002276A3"/>
    <w:rsid w:val="0025045F"/>
    <w:rsid w:val="00277598"/>
    <w:rsid w:val="0028660F"/>
    <w:rsid w:val="002C2B1E"/>
    <w:rsid w:val="002D34EC"/>
    <w:rsid w:val="002D741B"/>
    <w:rsid w:val="00306AB7"/>
    <w:rsid w:val="0032251F"/>
    <w:rsid w:val="0032755A"/>
    <w:rsid w:val="00352441"/>
    <w:rsid w:val="003A16C4"/>
    <w:rsid w:val="003B4E49"/>
    <w:rsid w:val="003F5477"/>
    <w:rsid w:val="004012EA"/>
    <w:rsid w:val="00406E3C"/>
    <w:rsid w:val="0042581C"/>
    <w:rsid w:val="004B1226"/>
    <w:rsid w:val="004F5E25"/>
    <w:rsid w:val="00510454"/>
    <w:rsid w:val="0053013E"/>
    <w:rsid w:val="00531835"/>
    <w:rsid w:val="00531C17"/>
    <w:rsid w:val="00582AF9"/>
    <w:rsid w:val="00593058"/>
    <w:rsid w:val="00597ABF"/>
    <w:rsid w:val="005C254B"/>
    <w:rsid w:val="005C28F0"/>
    <w:rsid w:val="006B61D4"/>
    <w:rsid w:val="006C3159"/>
    <w:rsid w:val="00771C0B"/>
    <w:rsid w:val="007C548E"/>
    <w:rsid w:val="007D1896"/>
    <w:rsid w:val="0082131B"/>
    <w:rsid w:val="00821946"/>
    <w:rsid w:val="00830248"/>
    <w:rsid w:val="00843847"/>
    <w:rsid w:val="0084520A"/>
    <w:rsid w:val="00854A7D"/>
    <w:rsid w:val="00857B37"/>
    <w:rsid w:val="0086470B"/>
    <w:rsid w:val="008D799B"/>
    <w:rsid w:val="008F1B8E"/>
    <w:rsid w:val="009221E1"/>
    <w:rsid w:val="00940329"/>
    <w:rsid w:val="00960E5B"/>
    <w:rsid w:val="00982A96"/>
    <w:rsid w:val="009A2C29"/>
    <w:rsid w:val="009A2C4C"/>
    <w:rsid w:val="009B2D83"/>
    <w:rsid w:val="00A06444"/>
    <w:rsid w:val="00A117B8"/>
    <w:rsid w:val="00A23559"/>
    <w:rsid w:val="00A434EB"/>
    <w:rsid w:val="00A63EC9"/>
    <w:rsid w:val="00A72A41"/>
    <w:rsid w:val="00A86861"/>
    <w:rsid w:val="00A87654"/>
    <w:rsid w:val="00AA5133"/>
    <w:rsid w:val="00AC7D3E"/>
    <w:rsid w:val="00AE10C8"/>
    <w:rsid w:val="00B21D3C"/>
    <w:rsid w:val="00B276B9"/>
    <w:rsid w:val="00B60172"/>
    <w:rsid w:val="00C55622"/>
    <w:rsid w:val="00CA5E05"/>
    <w:rsid w:val="00CE38AE"/>
    <w:rsid w:val="00D05572"/>
    <w:rsid w:val="00D27CF5"/>
    <w:rsid w:val="00D64A43"/>
    <w:rsid w:val="00DD590D"/>
    <w:rsid w:val="00DD7557"/>
    <w:rsid w:val="00DF2761"/>
    <w:rsid w:val="00E07388"/>
    <w:rsid w:val="00E73554"/>
    <w:rsid w:val="00E85937"/>
    <w:rsid w:val="00E94751"/>
    <w:rsid w:val="00F051EE"/>
    <w:rsid w:val="00F33FCE"/>
    <w:rsid w:val="00F91C71"/>
    <w:rsid w:val="00FB2CC8"/>
    <w:rsid w:val="00FC1E37"/>
    <w:rsid w:val="00FC731F"/>
    <w:rsid w:val="00FD52BB"/>
    <w:rsid w:val="00FF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5DF31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20">
    <w:name w:val="heading 2"/>
    <w:basedOn w:val="a1"/>
    <w:next w:val="a1"/>
    <w:link w:val="21"/>
    <w:uiPriority w:val="9"/>
    <w:unhideWhenUsed/>
    <w:qFormat/>
    <w:rsid w:val="00FC731F"/>
    <w:pPr>
      <w:keepNext/>
      <w:keepLines/>
      <w:spacing w:before="200" w:after="0" w:line="240" w:lineRule="auto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link w:val="a7"/>
    <w:uiPriority w:val="99"/>
    <w:pPr>
      <w:tabs>
        <w:tab w:val="center" w:pos="4677"/>
        <w:tab w:val="right" w:pos="9355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a8">
    <w:name w:val="Нет"/>
  </w:style>
  <w:style w:type="character" w:customStyle="1" w:styleId="Hyperlink0">
    <w:name w:val="Hyperlink.0"/>
    <w:basedOn w:val="a8"/>
    <w:rPr>
      <w:rFonts w:ascii="Impact" w:eastAsia="Impact" w:hAnsi="Impact" w:cs="Impact"/>
      <w:color w:val="0000FF"/>
      <w:sz w:val="20"/>
      <w:szCs w:val="20"/>
      <w:u w:val="single" w:color="0000FF"/>
      <w:lang w:val="en-US"/>
    </w:rPr>
  </w:style>
  <w:style w:type="paragraph" w:customStyle="1" w:styleId="a9">
    <w:name w:val="Колонтитулы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character" w:customStyle="1" w:styleId="Hyperlink1">
    <w:name w:val="Hyperlink.1"/>
    <w:basedOn w:val="a8"/>
    <w:rPr>
      <w:rFonts w:ascii="Times New Roman" w:eastAsia="Times New Roman" w:hAnsi="Times New Roman" w:cs="Times New Roman"/>
      <w:color w:val="0000FF"/>
      <w:sz w:val="24"/>
      <w:szCs w:val="24"/>
      <w:u w:val="single" w:color="0000FF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character" w:customStyle="1" w:styleId="Hyperlink2">
    <w:name w:val="Hyperlink.2"/>
    <w:basedOn w:val="a8"/>
    <w:rPr>
      <w:rFonts w:ascii="Cambria" w:eastAsia="Cambria" w:hAnsi="Cambria" w:cs="Cambria"/>
      <w:color w:val="000080"/>
      <w:sz w:val="24"/>
      <w:szCs w:val="24"/>
      <w:u w:val="single" w:color="000080"/>
    </w:rPr>
  </w:style>
  <w:style w:type="character" w:customStyle="1" w:styleId="Hyperlink3">
    <w:name w:val="Hyperlink.3"/>
    <w:basedOn w:val="a8"/>
    <w:rPr>
      <w:rFonts w:ascii="Cambria" w:eastAsia="Cambria" w:hAnsi="Cambria" w:cs="Cambria"/>
      <w:color w:val="0000FF"/>
      <w:sz w:val="24"/>
      <w:szCs w:val="24"/>
      <w:u w:val="single" w:color="0000FF"/>
    </w:rPr>
  </w:style>
  <w:style w:type="numbering" w:customStyle="1" w:styleId="a0">
    <w:name w:val="С числами"/>
    <w:pPr>
      <w:numPr>
        <w:numId w:val="5"/>
      </w:numPr>
    </w:pPr>
  </w:style>
  <w:style w:type="numbering" w:customStyle="1" w:styleId="a">
    <w:name w:val="Пункты"/>
    <w:pPr>
      <w:numPr>
        <w:numId w:val="7"/>
      </w:numPr>
    </w:pPr>
  </w:style>
  <w:style w:type="paragraph" w:styleId="aa">
    <w:name w:val="footer"/>
    <w:basedOn w:val="a1"/>
    <w:link w:val="ab"/>
    <w:uiPriority w:val="99"/>
    <w:unhideWhenUsed/>
    <w:rsid w:val="009A2C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9A2C4C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10">
    <w:name w:val="Неразрешенное упоминание1"/>
    <w:basedOn w:val="a2"/>
    <w:uiPriority w:val="99"/>
    <w:semiHidden/>
    <w:unhideWhenUsed/>
    <w:rsid w:val="009A2C4C"/>
    <w:rPr>
      <w:color w:val="605E5C"/>
      <w:shd w:val="clear" w:color="auto" w:fill="E1DFDD"/>
    </w:rPr>
  </w:style>
  <w:style w:type="character" w:styleId="ac">
    <w:name w:val="Strong"/>
    <w:basedOn w:val="a2"/>
    <w:uiPriority w:val="22"/>
    <w:qFormat/>
    <w:rsid w:val="00843847"/>
    <w:rPr>
      <w:b/>
      <w:bCs/>
    </w:rPr>
  </w:style>
  <w:style w:type="paragraph" w:customStyle="1" w:styleId="Ad">
    <w:name w:val="Текстовый блок A"/>
    <w:rsid w:val="00B276B9"/>
    <w:rPr>
      <w:rFonts w:ascii="Helvetica" w:hAnsi="Helvetica" w:cs="Arial Unicode MS"/>
      <w:color w:val="000000"/>
      <w:sz w:val="22"/>
      <w:szCs w:val="22"/>
      <w:u w:color="000000"/>
    </w:rPr>
  </w:style>
  <w:style w:type="character" w:styleId="ae">
    <w:name w:val="FollowedHyperlink"/>
    <w:basedOn w:val="a2"/>
    <w:uiPriority w:val="99"/>
    <w:semiHidden/>
    <w:unhideWhenUsed/>
    <w:rsid w:val="00DF2761"/>
    <w:rPr>
      <w:color w:val="FF00FF" w:themeColor="followedHyperlink"/>
      <w:u w:val="single"/>
    </w:rPr>
  </w:style>
  <w:style w:type="numbering" w:customStyle="1" w:styleId="11">
    <w:name w:val="Пункты1"/>
    <w:rsid w:val="00173EBB"/>
  </w:style>
  <w:style w:type="paragraph" w:styleId="af">
    <w:name w:val="Balloon Text"/>
    <w:basedOn w:val="a1"/>
    <w:link w:val="af0"/>
    <w:uiPriority w:val="99"/>
    <w:semiHidden/>
    <w:unhideWhenUsed/>
    <w:rsid w:val="00510454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basedOn w:val="a2"/>
    <w:link w:val="af"/>
    <w:uiPriority w:val="99"/>
    <w:semiHidden/>
    <w:rsid w:val="00510454"/>
    <w:rPr>
      <w:rFonts w:ascii="Lucida Grande CY" w:eastAsia="Calibri" w:hAnsi="Lucida Grande CY" w:cs="Lucida Grande CY"/>
      <w:color w:val="000000"/>
      <w:sz w:val="18"/>
      <w:szCs w:val="18"/>
      <w:u w:color="000000"/>
    </w:rPr>
  </w:style>
  <w:style w:type="paragraph" w:styleId="af1">
    <w:name w:val="List Paragraph"/>
    <w:aliases w:val="Варианты ответов,Список нумерованный цифры"/>
    <w:basedOn w:val="a1"/>
    <w:link w:val="af2"/>
    <w:uiPriority w:val="34"/>
    <w:qFormat/>
    <w:rsid w:val="00510454"/>
    <w:pPr>
      <w:ind w:left="720"/>
      <w:contextualSpacing/>
    </w:pPr>
  </w:style>
  <w:style w:type="character" w:customStyle="1" w:styleId="af2">
    <w:name w:val="Абзац списка Знак"/>
    <w:aliases w:val="Варианты ответов Знак,Список нумерованный цифры Знак"/>
    <w:link w:val="af1"/>
    <w:uiPriority w:val="34"/>
    <w:locked/>
    <w:rsid w:val="00510454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21">
    <w:name w:val="Заголовок 2 Знак"/>
    <w:basedOn w:val="a2"/>
    <w:link w:val="20"/>
    <w:uiPriority w:val="9"/>
    <w:rsid w:val="00FC73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paragraph" w:customStyle="1" w:styleId="af3">
    <w:name w:val="Текстовый блок"/>
    <w:rsid w:val="00FC731F"/>
    <w:rPr>
      <w:rFonts w:ascii="Helvetica" w:hAnsi="Helvetica" w:cs="Arial Unicode MS"/>
      <w:color w:val="000000"/>
      <w:sz w:val="22"/>
      <w:szCs w:val="22"/>
    </w:rPr>
  </w:style>
  <w:style w:type="paragraph" w:customStyle="1" w:styleId="12">
    <w:name w:val="Название объекта1"/>
    <w:rsid w:val="00FC731F"/>
    <w:pPr>
      <w:suppressAutoHyphens/>
      <w:outlineLvl w:val="0"/>
    </w:pPr>
    <w:rPr>
      <w:rFonts w:ascii="Cambria" w:eastAsia="Cambria" w:hAnsi="Cambria" w:cs="Cambria"/>
      <w:color w:val="000000"/>
      <w:sz w:val="36"/>
      <w:szCs w:val="36"/>
      <w:u w:color="000000"/>
    </w:rPr>
  </w:style>
  <w:style w:type="character" w:styleId="af4">
    <w:name w:val="annotation reference"/>
    <w:basedOn w:val="a2"/>
    <w:uiPriority w:val="99"/>
    <w:semiHidden/>
    <w:unhideWhenUsed/>
    <w:rsid w:val="000C06BB"/>
    <w:rPr>
      <w:sz w:val="16"/>
      <w:szCs w:val="16"/>
    </w:rPr>
  </w:style>
  <w:style w:type="paragraph" w:styleId="af5">
    <w:name w:val="annotation text"/>
    <w:basedOn w:val="a1"/>
    <w:link w:val="af6"/>
    <w:uiPriority w:val="99"/>
    <w:semiHidden/>
    <w:unhideWhenUsed/>
    <w:rsid w:val="000C06BB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2"/>
    <w:link w:val="af5"/>
    <w:uiPriority w:val="99"/>
    <w:semiHidden/>
    <w:rsid w:val="000C06BB"/>
    <w:rPr>
      <w:rFonts w:ascii="Calibri" w:eastAsia="Calibri" w:hAnsi="Calibri" w:cs="Calibri"/>
      <w:color w:val="000000"/>
      <w:u w:color="00000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0C06B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0C06BB"/>
    <w:rPr>
      <w:rFonts w:ascii="Calibri" w:eastAsia="Calibri" w:hAnsi="Calibri" w:cs="Calibri"/>
      <w:b/>
      <w:bCs/>
      <w:color w:val="000000"/>
      <w:u w:color="000000"/>
    </w:rPr>
  </w:style>
  <w:style w:type="paragraph" w:styleId="af9">
    <w:name w:val="Revision"/>
    <w:hidden/>
    <w:uiPriority w:val="99"/>
    <w:semiHidden/>
    <w:rsid w:val="006B61D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a7">
    <w:name w:val="Верхний колонтитул Знак"/>
    <w:basedOn w:val="a2"/>
    <w:link w:val="a6"/>
    <w:uiPriority w:val="99"/>
    <w:rsid w:val="00CE38AE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20">
    <w:name w:val="heading 2"/>
    <w:basedOn w:val="a1"/>
    <w:next w:val="a1"/>
    <w:link w:val="21"/>
    <w:uiPriority w:val="9"/>
    <w:unhideWhenUsed/>
    <w:qFormat/>
    <w:rsid w:val="00FC731F"/>
    <w:pPr>
      <w:keepNext/>
      <w:keepLines/>
      <w:spacing w:before="200" w:after="0" w:line="240" w:lineRule="auto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link w:val="a7"/>
    <w:uiPriority w:val="99"/>
    <w:pPr>
      <w:tabs>
        <w:tab w:val="center" w:pos="4677"/>
        <w:tab w:val="right" w:pos="9355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a8">
    <w:name w:val="Нет"/>
  </w:style>
  <w:style w:type="character" w:customStyle="1" w:styleId="Hyperlink0">
    <w:name w:val="Hyperlink.0"/>
    <w:basedOn w:val="a8"/>
    <w:rPr>
      <w:rFonts w:ascii="Impact" w:eastAsia="Impact" w:hAnsi="Impact" w:cs="Impact"/>
      <w:color w:val="0000FF"/>
      <w:sz w:val="20"/>
      <w:szCs w:val="20"/>
      <w:u w:val="single" w:color="0000FF"/>
      <w:lang w:val="en-US"/>
    </w:rPr>
  </w:style>
  <w:style w:type="paragraph" w:customStyle="1" w:styleId="a9">
    <w:name w:val="Колонтитулы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character" w:customStyle="1" w:styleId="Hyperlink1">
    <w:name w:val="Hyperlink.1"/>
    <w:basedOn w:val="a8"/>
    <w:rPr>
      <w:rFonts w:ascii="Times New Roman" w:eastAsia="Times New Roman" w:hAnsi="Times New Roman" w:cs="Times New Roman"/>
      <w:color w:val="0000FF"/>
      <w:sz w:val="24"/>
      <w:szCs w:val="24"/>
      <w:u w:val="single" w:color="0000FF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character" w:customStyle="1" w:styleId="Hyperlink2">
    <w:name w:val="Hyperlink.2"/>
    <w:basedOn w:val="a8"/>
    <w:rPr>
      <w:rFonts w:ascii="Cambria" w:eastAsia="Cambria" w:hAnsi="Cambria" w:cs="Cambria"/>
      <w:color w:val="000080"/>
      <w:sz w:val="24"/>
      <w:szCs w:val="24"/>
      <w:u w:val="single" w:color="000080"/>
    </w:rPr>
  </w:style>
  <w:style w:type="character" w:customStyle="1" w:styleId="Hyperlink3">
    <w:name w:val="Hyperlink.3"/>
    <w:basedOn w:val="a8"/>
    <w:rPr>
      <w:rFonts w:ascii="Cambria" w:eastAsia="Cambria" w:hAnsi="Cambria" w:cs="Cambria"/>
      <w:color w:val="0000FF"/>
      <w:sz w:val="24"/>
      <w:szCs w:val="24"/>
      <w:u w:val="single" w:color="0000FF"/>
    </w:rPr>
  </w:style>
  <w:style w:type="numbering" w:customStyle="1" w:styleId="a0">
    <w:name w:val="С числами"/>
    <w:pPr>
      <w:numPr>
        <w:numId w:val="5"/>
      </w:numPr>
    </w:pPr>
  </w:style>
  <w:style w:type="numbering" w:customStyle="1" w:styleId="a">
    <w:name w:val="Пункты"/>
    <w:pPr>
      <w:numPr>
        <w:numId w:val="7"/>
      </w:numPr>
    </w:pPr>
  </w:style>
  <w:style w:type="paragraph" w:styleId="aa">
    <w:name w:val="footer"/>
    <w:basedOn w:val="a1"/>
    <w:link w:val="ab"/>
    <w:uiPriority w:val="99"/>
    <w:unhideWhenUsed/>
    <w:rsid w:val="009A2C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9A2C4C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10">
    <w:name w:val="Неразрешенное упоминание1"/>
    <w:basedOn w:val="a2"/>
    <w:uiPriority w:val="99"/>
    <w:semiHidden/>
    <w:unhideWhenUsed/>
    <w:rsid w:val="009A2C4C"/>
    <w:rPr>
      <w:color w:val="605E5C"/>
      <w:shd w:val="clear" w:color="auto" w:fill="E1DFDD"/>
    </w:rPr>
  </w:style>
  <w:style w:type="character" w:styleId="ac">
    <w:name w:val="Strong"/>
    <w:basedOn w:val="a2"/>
    <w:uiPriority w:val="22"/>
    <w:qFormat/>
    <w:rsid w:val="00843847"/>
    <w:rPr>
      <w:b/>
      <w:bCs/>
    </w:rPr>
  </w:style>
  <w:style w:type="paragraph" w:customStyle="1" w:styleId="Ad">
    <w:name w:val="Текстовый блок A"/>
    <w:rsid w:val="00B276B9"/>
    <w:rPr>
      <w:rFonts w:ascii="Helvetica" w:hAnsi="Helvetica" w:cs="Arial Unicode MS"/>
      <w:color w:val="000000"/>
      <w:sz w:val="22"/>
      <w:szCs w:val="22"/>
      <w:u w:color="000000"/>
    </w:rPr>
  </w:style>
  <w:style w:type="character" w:styleId="ae">
    <w:name w:val="FollowedHyperlink"/>
    <w:basedOn w:val="a2"/>
    <w:uiPriority w:val="99"/>
    <w:semiHidden/>
    <w:unhideWhenUsed/>
    <w:rsid w:val="00DF2761"/>
    <w:rPr>
      <w:color w:val="FF00FF" w:themeColor="followedHyperlink"/>
      <w:u w:val="single"/>
    </w:rPr>
  </w:style>
  <w:style w:type="numbering" w:customStyle="1" w:styleId="11">
    <w:name w:val="Пункты1"/>
    <w:rsid w:val="00173EBB"/>
  </w:style>
  <w:style w:type="paragraph" w:styleId="af">
    <w:name w:val="Balloon Text"/>
    <w:basedOn w:val="a1"/>
    <w:link w:val="af0"/>
    <w:uiPriority w:val="99"/>
    <w:semiHidden/>
    <w:unhideWhenUsed/>
    <w:rsid w:val="00510454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basedOn w:val="a2"/>
    <w:link w:val="af"/>
    <w:uiPriority w:val="99"/>
    <w:semiHidden/>
    <w:rsid w:val="00510454"/>
    <w:rPr>
      <w:rFonts w:ascii="Lucida Grande CY" w:eastAsia="Calibri" w:hAnsi="Lucida Grande CY" w:cs="Lucida Grande CY"/>
      <w:color w:val="000000"/>
      <w:sz w:val="18"/>
      <w:szCs w:val="18"/>
      <w:u w:color="000000"/>
    </w:rPr>
  </w:style>
  <w:style w:type="paragraph" w:styleId="af1">
    <w:name w:val="List Paragraph"/>
    <w:aliases w:val="Варианты ответов,Список нумерованный цифры"/>
    <w:basedOn w:val="a1"/>
    <w:link w:val="af2"/>
    <w:uiPriority w:val="34"/>
    <w:qFormat/>
    <w:rsid w:val="00510454"/>
    <w:pPr>
      <w:ind w:left="720"/>
      <w:contextualSpacing/>
    </w:pPr>
  </w:style>
  <w:style w:type="character" w:customStyle="1" w:styleId="af2">
    <w:name w:val="Абзац списка Знак"/>
    <w:aliases w:val="Варианты ответов Знак,Список нумерованный цифры Знак"/>
    <w:link w:val="af1"/>
    <w:uiPriority w:val="34"/>
    <w:locked/>
    <w:rsid w:val="00510454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21">
    <w:name w:val="Заголовок 2 Знак"/>
    <w:basedOn w:val="a2"/>
    <w:link w:val="20"/>
    <w:uiPriority w:val="9"/>
    <w:rsid w:val="00FC73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paragraph" w:customStyle="1" w:styleId="af3">
    <w:name w:val="Текстовый блок"/>
    <w:rsid w:val="00FC731F"/>
    <w:rPr>
      <w:rFonts w:ascii="Helvetica" w:hAnsi="Helvetica" w:cs="Arial Unicode MS"/>
      <w:color w:val="000000"/>
      <w:sz w:val="22"/>
      <w:szCs w:val="22"/>
    </w:rPr>
  </w:style>
  <w:style w:type="paragraph" w:customStyle="1" w:styleId="12">
    <w:name w:val="Название объекта1"/>
    <w:rsid w:val="00FC731F"/>
    <w:pPr>
      <w:suppressAutoHyphens/>
      <w:outlineLvl w:val="0"/>
    </w:pPr>
    <w:rPr>
      <w:rFonts w:ascii="Cambria" w:eastAsia="Cambria" w:hAnsi="Cambria" w:cs="Cambria"/>
      <w:color w:val="000000"/>
      <w:sz w:val="36"/>
      <w:szCs w:val="36"/>
      <w:u w:color="000000"/>
    </w:rPr>
  </w:style>
  <w:style w:type="character" w:styleId="af4">
    <w:name w:val="annotation reference"/>
    <w:basedOn w:val="a2"/>
    <w:uiPriority w:val="99"/>
    <w:semiHidden/>
    <w:unhideWhenUsed/>
    <w:rsid w:val="000C06BB"/>
    <w:rPr>
      <w:sz w:val="16"/>
      <w:szCs w:val="16"/>
    </w:rPr>
  </w:style>
  <w:style w:type="paragraph" w:styleId="af5">
    <w:name w:val="annotation text"/>
    <w:basedOn w:val="a1"/>
    <w:link w:val="af6"/>
    <w:uiPriority w:val="99"/>
    <w:semiHidden/>
    <w:unhideWhenUsed/>
    <w:rsid w:val="000C06BB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2"/>
    <w:link w:val="af5"/>
    <w:uiPriority w:val="99"/>
    <w:semiHidden/>
    <w:rsid w:val="000C06BB"/>
    <w:rPr>
      <w:rFonts w:ascii="Calibri" w:eastAsia="Calibri" w:hAnsi="Calibri" w:cs="Calibri"/>
      <w:color w:val="000000"/>
      <w:u w:color="00000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0C06B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0C06BB"/>
    <w:rPr>
      <w:rFonts w:ascii="Calibri" w:eastAsia="Calibri" w:hAnsi="Calibri" w:cs="Calibri"/>
      <w:b/>
      <w:bCs/>
      <w:color w:val="000000"/>
      <w:u w:color="000000"/>
    </w:rPr>
  </w:style>
  <w:style w:type="paragraph" w:styleId="af9">
    <w:name w:val="Revision"/>
    <w:hidden/>
    <w:uiPriority w:val="99"/>
    <w:semiHidden/>
    <w:rsid w:val="006B61D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a7">
    <w:name w:val="Верхний колонтитул Знак"/>
    <w:basedOn w:val="a2"/>
    <w:link w:val="a6"/>
    <w:uiPriority w:val="99"/>
    <w:rsid w:val="00CE38AE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7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4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25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08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6E659-940D-4BCA-B05C-8556CA5FF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2401</Words>
  <Characters>13686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Бариева Ирина Борисовна</cp:lastModifiedBy>
  <cp:revision>2</cp:revision>
  <cp:lastPrinted>2018-09-17T09:55:00Z</cp:lastPrinted>
  <dcterms:created xsi:type="dcterms:W3CDTF">2018-10-18T23:59:00Z</dcterms:created>
  <dcterms:modified xsi:type="dcterms:W3CDTF">2018-10-18T23:59:00Z</dcterms:modified>
</cp:coreProperties>
</file>